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30CF8" w:rsidTr="003148AC">
        <w:tc>
          <w:tcPr>
            <w:tcW w:w="4110" w:type="dxa"/>
          </w:tcPr>
          <w:p w:rsidR="00830CF8" w:rsidRDefault="00830CF8" w:rsidP="003148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PRITARTA</w:t>
            </w:r>
          </w:p>
        </w:tc>
      </w:tr>
      <w:tr w:rsidR="00830CF8" w:rsidTr="003148AC">
        <w:tc>
          <w:tcPr>
            <w:tcW w:w="4110" w:type="dxa"/>
          </w:tcPr>
          <w:p w:rsidR="00830CF8" w:rsidRDefault="00830CF8" w:rsidP="003148AC">
            <w:r>
              <w:t>Klaipėdos miesto savivaldybės</w:t>
            </w:r>
          </w:p>
        </w:tc>
      </w:tr>
      <w:tr w:rsidR="00830CF8" w:rsidTr="003148AC">
        <w:tc>
          <w:tcPr>
            <w:tcW w:w="4110" w:type="dxa"/>
          </w:tcPr>
          <w:p w:rsidR="00830CF8" w:rsidRDefault="00830CF8" w:rsidP="003148AC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830CF8" w:rsidTr="003148AC">
        <w:tc>
          <w:tcPr>
            <w:tcW w:w="4110" w:type="dxa"/>
          </w:tcPr>
          <w:p w:rsidR="00830CF8" w:rsidRDefault="00830CF8" w:rsidP="003148A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registravimoNr"/>
            <w:r>
              <w:t>.</w:t>
            </w:r>
            <w:bookmarkEnd w:id="1"/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2D0828" w:rsidRDefault="002D0828" w:rsidP="002D0828">
      <w:pPr>
        <w:jc w:val="center"/>
        <w:rPr>
          <w:b/>
        </w:rPr>
      </w:pPr>
      <w:r>
        <w:rPr>
          <w:b/>
        </w:rPr>
        <w:t>BĮ KLA</w:t>
      </w:r>
      <w:r w:rsidR="003D6F4E">
        <w:rPr>
          <w:b/>
        </w:rPr>
        <w:t>IPĖDOS MIESTO NAKVYNĖS NAMŲ 2022</w:t>
      </w:r>
      <w:r>
        <w:rPr>
          <w:b/>
        </w:rPr>
        <w:t xml:space="preserve"> METŲ VEIKLOS ATASKAITA</w:t>
      </w:r>
    </w:p>
    <w:p w:rsidR="006D1B42" w:rsidRDefault="006D1B42" w:rsidP="0006079E">
      <w:pPr>
        <w:jc w:val="center"/>
      </w:pPr>
    </w:p>
    <w:p w:rsidR="007B7CCC" w:rsidRPr="00CF1265" w:rsidRDefault="007B7CCC" w:rsidP="007B7CCC">
      <w:pPr>
        <w:ind w:left="360" w:firstLine="349"/>
        <w:jc w:val="both"/>
        <w:rPr>
          <w:b/>
        </w:rPr>
      </w:pPr>
      <w:r w:rsidRPr="00CF1265">
        <w:rPr>
          <w:b/>
        </w:rPr>
        <w:t>1.</w:t>
      </w:r>
      <w:r>
        <w:rPr>
          <w:b/>
        </w:rPr>
        <w:t xml:space="preserve"> </w:t>
      </w:r>
      <w:r w:rsidRPr="00CF1265">
        <w:rPr>
          <w:b/>
        </w:rPr>
        <w:t>Įstaigos pristatymas.</w:t>
      </w:r>
    </w:p>
    <w:p w:rsidR="007B7CCC" w:rsidRPr="006C4089" w:rsidRDefault="007B7CCC" w:rsidP="007B7CCC">
      <w:pPr>
        <w:ind w:firstLine="709"/>
        <w:jc w:val="both"/>
        <w:rPr>
          <w:b/>
        </w:rPr>
      </w:pPr>
      <w:r>
        <w:t>1.1. BĮ Klaipėdos m. nakvynės namai veikla vykdoma adresais: Viršutinė g. 21, Tel. 8 46 311 204; Šilutės pl. 8 46 311204; Dubysos g. 39, Tel.</w:t>
      </w:r>
      <w:r w:rsidRPr="008205E8">
        <w:rPr>
          <w:color w:val="0B2608"/>
          <w:sz w:val="21"/>
          <w:szCs w:val="21"/>
          <w:shd w:val="clear" w:color="auto" w:fill="FFFFFF"/>
        </w:rPr>
        <w:t xml:space="preserve"> </w:t>
      </w:r>
      <w:r>
        <w:t xml:space="preserve">8 46 415473, Elektroninis paštas  </w:t>
      </w:r>
      <w:hyperlink r:id="rId8" w:history="1">
        <w:r w:rsidRPr="008E44C0">
          <w:rPr>
            <w:rStyle w:val="Hipersaitas"/>
          </w:rPr>
          <w:t>info</w:t>
        </w:r>
        <w:r w:rsidRPr="008E44C0">
          <w:rPr>
            <w:rStyle w:val="Hipersaitas"/>
            <w:lang w:val="en-US"/>
          </w:rPr>
          <w:t>@nakvynesnamai.lt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elektroninė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svetainė</w:t>
      </w:r>
      <w:proofErr w:type="spellEnd"/>
      <w:r>
        <w:rPr>
          <w:lang w:val="en-US"/>
        </w:rPr>
        <w:t xml:space="preserve"> - </w:t>
      </w:r>
      <w:r>
        <w:t xml:space="preserve"> www.nakvynesnamai.lt.</w:t>
      </w:r>
    </w:p>
    <w:p w:rsidR="007B7CCC" w:rsidRDefault="007B7CCC" w:rsidP="007B7CCC">
      <w:pPr>
        <w:ind w:firstLine="709"/>
        <w:jc w:val="both"/>
      </w:pPr>
      <w:r w:rsidRPr="00CF1265">
        <w:t>1.2. Įstaigos vadovas</w:t>
      </w:r>
      <w:r>
        <w:t xml:space="preserve"> – Alma Kontrimaitė</w:t>
      </w:r>
    </w:p>
    <w:p w:rsidR="007B7CCC" w:rsidRDefault="007B7CCC" w:rsidP="007B7CCC">
      <w:pPr>
        <w:ind w:firstLine="709"/>
        <w:jc w:val="both"/>
      </w:pPr>
      <w:r>
        <w:t>1.3.</w:t>
      </w:r>
      <w:r w:rsidRPr="009763AF">
        <w:t xml:space="preserve"> Darbuotojų</w:t>
      </w:r>
      <w:r>
        <w:t xml:space="preserve"> ir pareigybių </w:t>
      </w:r>
      <w:r w:rsidRPr="009763AF">
        <w:t>skaičius</w:t>
      </w:r>
      <w:r>
        <w:t>:</w:t>
      </w:r>
    </w:p>
    <w:p w:rsidR="007B7CCC" w:rsidRDefault="007B7CCC" w:rsidP="007B7CCC">
      <w:pPr>
        <w:jc w:val="both"/>
        <w:rPr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693"/>
        <w:gridCol w:w="2404"/>
      </w:tblGrid>
      <w:tr w:rsidR="007B7CCC" w:rsidTr="00C07078">
        <w:tc>
          <w:tcPr>
            <w:tcW w:w="988" w:type="dxa"/>
          </w:tcPr>
          <w:p w:rsidR="007B7CCC" w:rsidRPr="00D75F5B" w:rsidRDefault="007B7CCC" w:rsidP="00C07078">
            <w:pPr>
              <w:jc w:val="both"/>
              <w:rPr>
                <w:sz w:val="22"/>
                <w:szCs w:val="22"/>
              </w:rPr>
            </w:pPr>
            <w:r w:rsidRPr="00D75F5B">
              <w:rPr>
                <w:sz w:val="22"/>
                <w:szCs w:val="22"/>
              </w:rPr>
              <w:t>Eil. Nr.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Pareigybės pavadinimas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both"/>
            </w:pPr>
            <w:r>
              <w:t>Pareigybės lygis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center"/>
            </w:pPr>
            <w:r>
              <w:t>Darbuotojų skaičius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1.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Įstaigos vadovas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1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2.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Įstaigos vadovo pavaduotojai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9C66E4" w:rsidP="00C07078">
            <w:pPr>
              <w:jc w:val="both"/>
            </w:pPr>
            <w:r>
              <w:t>2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3.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Struktūrinių padalinių vadovai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-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</w:t>
            </w:r>
          </w:p>
        </w:tc>
        <w:tc>
          <w:tcPr>
            <w:tcW w:w="8640" w:type="dxa"/>
            <w:gridSpan w:val="3"/>
          </w:tcPr>
          <w:p w:rsidR="007B7CCC" w:rsidRDefault="007B7CCC" w:rsidP="00C07078">
            <w:pPr>
              <w:jc w:val="both"/>
            </w:pPr>
            <w:r>
              <w:t>Specialistai: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4.1.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Psichologas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A1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1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4.2.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Socialiniai darbuotojai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  <w:r>
              <w:t>1</w:t>
            </w:r>
            <w:r w:rsidR="009C66E4">
              <w:t>0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4.3.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 w:rsidRPr="00F12FBB">
              <w:t>B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 xml:space="preserve">5. 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Kvalifikuoti darbuotojai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C</w:t>
            </w:r>
          </w:p>
        </w:tc>
        <w:tc>
          <w:tcPr>
            <w:tcW w:w="2404" w:type="dxa"/>
          </w:tcPr>
          <w:p w:rsidR="007B7CCC" w:rsidRDefault="009C66E4" w:rsidP="00C07078">
            <w:pPr>
              <w:jc w:val="both"/>
            </w:pPr>
            <w:r>
              <w:t>13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 xml:space="preserve">6. 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  <w:r>
              <w:t>Darbuotojai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D</w:t>
            </w:r>
          </w:p>
        </w:tc>
        <w:tc>
          <w:tcPr>
            <w:tcW w:w="2404" w:type="dxa"/>
          </w:tcPr>
          <w:p w:rsidR="007B7CCC" w:rsidRDefault="009C66E4" w:rsidP="00C07078">
            <w:pPr>
              <w:jc w:val="both"/>
            </w:pPr>
            <w:r>
              <w:t>3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 xml:space="preserve">7. </w:t>
            </w:r>
          </w:p>
        </w:tc>
        <w:tc>
          <w:tcPr>
            <w:tcW w:w="8640" w:type="dxa"/>
            <w:gridSpan w:val="3"/>
          </w:tcPr>
          <w:p w:rsidR="007B7CCC" w:rsidRDefault="007B7CCC" w:rsidP="00C07078">
            <w:pPr>
              <w:jc w:val="both"/>
            </w:pPr>
            <w:r>
              <w:t>Pedagoginiai darbuotojai:</w:t>
            </w: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7.1.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A1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7.2.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A2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988" w:type="dxa"/>
          </w:tcPr>
          <w:p w:rsidR="007B7CCC" w:rsidRDefault="007B7CCC" w:rsidP="00C07078">
            <w:pPr>
              <w:jc w:val="both"/>
            </w:pPr>
            <w:r>
              <w:t>7.3.</w:t>
            </w:r>
          </w:p>
        </w:tc>
        <w:tc>
          <w:tcPr>
            <w:tcW w:w="3543" w:type="dxa"/>
          </w:tcPr>
          <w:p w:rsidR="007B7CCC" w:rsidRDefault="007B7CCC" w:rsidP="00C07078">
            <w:pPr>
              <w:jc w:val="both"/>
            </w:pP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B</w:t>
            </w:r>
          </w:p>
        </w:tc>
        <w:tc>
          <w:tcPr>
            <w:tcW w:w="2404" w:type="dxa"/>
          </w:tcPr>
          <w:p w:rsidR="007B7CCC" w:rsidRDefault="007B7CCC" w:rsidP="00C07078">
            <w:pPr>
              <w:jc w:val="both"/>
            </w:pPr>
          </w:p>
        </w:tc>
      </w:tr>
      <w:tr w:rsidR="007B7CCC" w:rsidTr="00C07078">
        <w:tc>
          <w:tcPr>
            <w:tcW w:w="4531" w:type="dxa"/>
            <w:gridSpan w:val="2"/>
          </w:tcPr>
          <w:p w:rsidR="007B7CCC" w:rsidRDefault="007B7CCC" w:rsidP="00C07078">
            <w:pPr>
              <w:jc w:val="right"/>
            </w:pPr>
            <w:r>
              <w:t>Iš viso</w:t>
            </w:r>
          </w:p>
        </w:tc>
        <w:tc>
          <w:tcPr>
            <w:tcW w:w="2693" w:type="dxa"/>
          </w:tcPr>
          <w:p w:rsidR="007B7CCC" w:rsidRDefault="007B7CCC" w:rsidP="00C07078">
            <w:pPr>
              <w:jc w:val="center"/>
            </w:pPr>
            <w:r>
              <w:t>–</w:t>
            </w:r>
          </w:p>
        </w:tc>
        <w:tc>
          <w:tcPr>
            <w:tcW w:w="2404" w:type="dxa"/>
          </w:tcPr>
          <w:p w:rsidR="007B7CCC" w:rsidRDefault="009C66E4" w:rsidP="00C07078">
            <w:pPr>
              <w:jc w:val="both"/>
            </w:pPr>
            <w:r>
              <w:t>30</w:t>
            </w:r>
          </w:p>
        </w:tc>
      </w:tr>
    </w:tbl>
    <w:p w:rsidR="007B7CCC" w:rsidRDefault="007B7CCC" w:rsidP="007B7CCC">
      <w:pPr>
        <w:jc w:val="both"/>
        <w:rPr>
          <w:lang w:eastAsia="lt-LT"/>
        </w:rPr>
      </w:pPr>
    </w:p>
    <w:p w:rsidR="007B7CCC" w:rsidRPr="00CC4B8D" w:rsidRDefault="007B7CCC" w:rsidP="007B7CCC">
      <w:pPr>
        <w:jc w:val="both"/>
        <w:rPr>
          <w:lang w:eastAsia="lt-LT"/>
        </w:rPr>
      </w:pPr>
      <w:r w:rsidRPr="00CC4B8D">
        <w:rPr>
          <w:lang w:val="en-US"/>
        </w:rPr>
        <w:t xml:space="preserve">1.4. </w:t>
      </w:r>
      <w:proofErr w:type="spellStart"/>
      <w:r w:rsidRPr="00CC4B8D">
        <w:rPr>
          <w:lang w:val="en-US"/>
        </w:rPr>
        <w:t>Patikėjimo</w:t>
      </w:r>
      <w:proofErr w:type="spellEnd"/>
      <w:r w:rsidRPr="00CC4B8D">
        <w:rPr>
          <w:lang w:val="en-US"/>
        </w:rPr>
        <w:t xml:space="preserve"> </w:t>
      </w:r>
      <w:proofErr w:type="spellStart"/>
      <w:r w:rsidRPr="00CC4B8D">
        <w:rPr>
          <w:lang w:val="en-US"/>
        </w:rPr>
        <w:t>teise</w:t>
      </w:r>
      <w:proofErr w:type="spellEnd"/>
      <w:r w:rsidRPr="00CC4B8D">
        <w:rPr>
          <w:lang w:val="en-US"/>
        </w:rPr>
        <w:t xml:space="preserve"> </w:t>
      </w:r>
      <w:proofErr w:type="spellStart"/>
      <w:r w:rsidRPr="00CC4B8D">
        <w:rPr>
          <w:lang w:val="en-US"/>
        </w:rPr>
        <w:t>valdomos</w:t>
      </w:r>
      <w:proofErr w:type="spellEnd"/>
      <w:r w:rsidRPr="00CC4B8D">
        <w:rPr>
          <w:lang w:val="en-US"/>
        </w:rPr>
        <w:t xml:space="preserve"> </w:t>
      </w:r>
      <w:proofErr w:type="spellStart"/>
      <w:r w:rsidRPr="00CC4B8D">
        <w:rPr>
          <w:lang w:val="en-US"/>
        </w:rPr>
        <w:t>patalpos</w:t>
      </w:r>
      <w:proofErr w:type="spellEnd"/>
      <w:r>
        <w:rPr>
          <w:lang w:val="en-US"/>
        </w:rPr>
        <w:t>:</w:t>
      </w:r>
    </w:p>
    <w:p w:rsidR="007B7CCC" w:rsidRPr="00CF1265" w:rsidRDefault="007B7CCC" w:rsidP="007B7CCC">
      <w:pPr>
        <w:jc w:val="both"/>
        <w:rPr>
          <w:lang w:eastAsia="lt-L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835"/>
      </w:tblGrid>
      <w:tr w:rsidR="007B7CCC" w:rsidRPr="00CC4B8D" w:rsidTr="00C0707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CC4B8D" w:rsidRDefault="007B7CCC" w:rsidP="00C07078">
            <w:pPr>
              <w:jc w:val="both"/>
              <w:rPr>
                <w:lang w:val="en-US"/>
              </w:rPr>
            </w:pPr>
            <w:proofErr w:type="spellStart"/>
            <w:r w:rsidRPr="00CC4B8D">
              <w:rPr>
                <w:lang w:val="en-US"/>
              </w:rPr>
              <w:t>Pastatai</w:t>
            </w:r>
            <w:proofErr w:type="spellEnd"/>
            <w:r w:rsidRPr="00CC4B8D">
              <w:rPr>
                <w:lang w:val="en-US"/>
              </w:rPr>
              <w:t xml:space="preserve"> (</w:t>
            </w:r>
            <w:proofErr w:type="spellStart"/>
            <w:r w:rsidRPr="00CC4B8D">
              <w:rPr>
                <w:lang w:val="en-US"/>
              </w:rPr>
              <w:t>nurodyti</w:t>
            </w:r>
            <w:proofErr w:type="spellEnd"/>
            <w:r w:rsidRPr="00CC4B8D">
              <w:rPr>
                <w:lang w:val="en-US"/>
              </w:rPr>
              <w:t xml:space="preserve"> </w:t>
            </w:r>
            <w:proofErr w:type="spellStart"/>
            <w:r w:rsidRPr="00CC4B8D">
              <w:rPr>
                <w:lang w:val="en-US"/>
              </w:rPr>
              <w:t>adresus</w:t>
            </w:r>
            <w:proofErr w:type="spellEnd"/>
            <w:r w:rsidRPr="00CC4B8D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CC4B8D" w:rsidRDefault="007B7CCC" w:rsidP="00C07078">
            <w:pPr>
              <w:jc w:val="both"/>
              <w:rPr>
                <w:strike/>
                <w:lang w:val="en-US"/>
              </w:rPr>
            </w:pPr>
            <w:proofErr w:type="spellStart"/>
            <w:r w:rsidRPr="00CC4B8D">
              <w:rPr>
                <w:lang w:val="en-US"/>
              </w:rPr>
              <w:t>Plotas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kv</w:t>
            </w:r>
            <w:proofErr w:type="spellEnd"/>
            <w:r>
              <w:rPr>
                <w:lang w:val="en-US"/>
              </w:rPr>
              <w:t>. m)</w:t>
            </w:r>
          </w:p>
        </w:tc>
      </w:tr>
      <w:tr w:rsidR="007B7CCC" w:rsidRPr="00CC4B8D" w:rsidTr="00C07078">
        <w:trPr>
          <w:trHeight w:val="2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Default="007B7CCC" w:rsidP="00C0707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Viršutinė</w:t>
            </w:r>
            <w:proofErr w:type="spellEnd"/>
            <w:r>
              <w:rPr>
                <w:lang w:val="en-US"/>
              </w:rPr>
              <w:t xml:space="preserve"> g. 21</w:t>
            </w:r>
          </w:p>
          <w:p w:rsidR="007B7CCC" w:rsidRPr="00CC4B8D" w:rsidRDefault="007B7CCC" w:rsidP="00C07078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Default="007B7CCC" w:rsidP="00C07078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681,90</w:t>
            </w:r>
          </w:p>
          <w:p w:rsidR="007B7CCC" w:rsidRPr="00CC4B8D" w:rsidRDefault="007B7CCC" w:rsidP="00C07078">
            <w:pPr>
              <w:ind w:right="-108"/>
              <w:jc w:val="both"/>
              <w:rPr>
                <w:lang w:val="en-US"/>
              </w:rPr>
            </w:pPr>
          </w:p>
        </w:tc>
      </w:tr>
      <w:tr w:rsidR="007B7CCC" w:rsidRPr="00CC4B8D" w:rsidTr="00C07078">
        <w:trPr>
          <w:trHeight w:val="5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Šilutės</w:t>
            </w:r>
            <w:proofErr w:type="spellEnd"/>
            <w:r>
              <w:rPr>
                <w:lang w:val="en-US"/>
              </w:rPr>
              <w:t xml:space="preserve"> pl.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475,89</w:t>
            </w:r>
          </w:p>
        </w:tc>
      </w:tr>
      <w:tr w:rsidR="007B7CCC" w:rsidRPr="00CC4B8D" w:rsidTr="00C07078">
        <w:trPr>
          <w:trHeight w:val="52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Dubysos</w:t>
            </w:r>
            <w:proofErr w:type="spellEnd"/>
            <w:r>
              <w:rPr>
                <w:lang w:val="en-US"/>
              </w:rPr>
              <w:t xml:space="preserve"> g.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ind w:right="-108"/>
              <w:jc w:val="both"/>
              <w:rPr>
                <w:lang w:val="en-US"/>
              </w:rPr>
            </w:pPr>
            <w:r>
              <w:rPr>
                <w:lang w:val="en-US"/>
              </w:rPr>
              <w:t>401,28</w:t>
            </w:r>
          </w:p>
        </w:tc>
      </w:tr>
    </w:tbl>
    <w:p w:rsidR="007B7CCC" w:rsidRDefault="007B7CCC" w:rsidP="007B7CCC">
      <w:pPr>
        <w:jc w:val="both"/>
        <w:rPr>
          <w:b/>
        </w:rPr>
      </w:pPr>
    </w:p>
    <w:p w:rsidR="007B7CCC" w:rsidRDefault="007B7CCC" w:rsidP="007B7CCC">
      <w:pPr>
        <w:ind w:firstLine="709"/>
        <w:jc w:val="both"/>
        <w:rPr>
          <w:b/>
        </w:rPr>
      </w:pPr>
      <w:r w:rsidRPr="002C5743">
        <w:t>1.5.</w:t>
      </w:r>
      <w:r>
        <w:t xml:space="preserve"> Finansinė informacija:</w:t>
      </w:r>
    </w:p>
    <w:p w:rsidR="007B7CCC" w:rsidRPr="00551E55" w:rsidRDefault="007B7CCC" w:rsidP="007B7CCC">
      <w:pPr>
        <w:ind w:firstLine="709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89"/>
        <w:gridCol w:w="1495"/>
        <w:gridCol w:w="1445"/>
        <w:gridCol w:w="1283"/>
        <w:gridCol w:w="3016"/>
      </w:tblGrid>
      <w:tr w:rsidR="007B7CCC" w:rsidTr="00C07078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pPr>
              <w:jc w:val="center"/>
            </w:pPr>
            <w:r w:rsidRPr="00372A58">
              <w:t>Finansavimo šaltinis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pPr>
              <w:jc w:val="center"/>
            </w:pPr>
            <w:r w:rsidRPr="00372A58">
              <w:t>Lėšos (tūkst. eurų)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CCC" w:rsidRDefault="007B7CCC" w:rsidP="00C07078">
            <w:pPr>
              <w:jc w:val="both"/>
            </w:pPr>
            <w:r w:rsidRPr="00FD5E33">
              <w:t>Pastabos</w:t>
            </w:r>
          </w:p>
          <w:p w:rsidR="007B7CCC" w:rsidRPr="00372A58" w:rsidRDefault="007B7CCC" w:rsidP="00C07078">
            <w:pPr>
              <w:jc w:val="center"/>
            </w:pPr>
          </w:p>
        </w:tc>
      </w:tr>
      <w:tr w:rsidR="007B7CCC" w:rsidTr="00C07078"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CC" w:rsidRPr="00372A58" w:rsidRDefault="007B7CCC" w:rsidP="00C07078">
            <w:pPr>
              <w:rPr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EF001E" w:rsidRDefault="007B7CCC" w:rsidP="00C07078">
            <w:pPr>
              <w:rPr>
                <w:sz w:val="22"/>
                <w:szCs w:val="22"/>
              </w:rPr>
            </w:pPr>
            <w:r w:rsidRPr="00EF001E">
              <w:rPr>
                <w:sz w:val="22"/>
                <w:szCs w:val="22"/>
              </w:rPr>
              <w:t>Planas (patikslintas)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Panaudota lėšų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Įvykdymas (%)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C227BD" w:rsidTr="00CF2709">
        <w:trPr>
          <w:trHeight w:val="41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BD" w:rsidRPr="00372A58" w:rsidRDefault="00C227BD" w:rsidP="00C227BD">
            <w:r w:rsidRPr="00372A58">
              <w:t>Savivaldybės biudžetas (SB)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BD" w:rsidRDefault="00C227BD" w:rsidP="00C227BD">
            <w:r>
              <w:t>839,1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BD" w:rsidRDefault="00C227BD" w:rsidP="00C227BD">
            <w:r>
              <w:t>819,2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BD" w:rsidRDefault="00C227BD" w:rsidP="00C227BD">
            <w:r>
              <w:t>98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BD" w:rsidRDefault="00C227BD" w:rsidP="00C227BD">
            <w:pPr>
              <w:jc w:val="both"/>
            </w:pPr>
            <w:r>
              <w:t xml:space="preserve">Asignavimai nepanaudoti dėl laikinai neužimto psichologo etato, laikino darbuotojų    nedarbingumo, nepanaudotų    išeitinių išmokų. </w:t>
            </w:r>
          </w:p>
          <w:p w:rsidR="00C227BD" w:rsidRDefault="00C227BD" w:rsidP="00C227BD">
            <w:pPr>
              <w:jc w:val="both"/>
            </w:pPr>
          </w:p>
        </w:tc>
      </w:tr>
      <w:tr w:rsidR="007637DE" w:rsidTr="00324D69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E" w:rsidRPr="00372A58" w:rsidRDefault="007637DE" w:rsidP="007637DE">
            <w:r w:rsidRPr="00372A58">
              <w:lastRenderedPageBreak/>
              <w:t>Specialioji tikslinė dotacija (VB)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DE" w:rsidRDefault="007637DE" w:rsidP="007637DE">
            <w:r>
              <w:t>37,6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DE" w:rsidRDefault="007637DE" w:rsidP="007637DE">
            <w:r>
              <w:t>37,6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DE" w:rsidRDefault="007637DE" w:rsidP="007637DE">
            <w:r>
              <w:t>100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7DE" w:rsidRDefault="007637DE" w:rsidP="007637DE">
            <w:r>
              <w:t xml:space="preserve">Gauta dotacija </w:t>
            </w:r>
            <w:proofErr w:type="spellStart"/>
            <w:r>
              <w:t>soc</w:t>
            </w:r>
            <w:proofErr w:type="spellEnd"/>
            <w:r>
              <w:t>. paslaugų srities darbuotojų DU didinimui, taip pat dotacija patirtoms išlaidoms valdant situaciją, susidariusią dėl užsieniečių, pasitraukusių iš Ukrainos dėl Rusijos Federacijos karinių veiksmų Ukrainoje, kompensuoti</w:t>
            </w:r>
          </w:p>
        </w:tc>
      </w:tr>
      <w:tr w:rsidR="003210B6" w:rsidTr="00090804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B6" w:rsidRPr="00372A58" w:rsidRDefault="003210B6" w:rsidP="003210B6">
            <w:r w:rsidRPr="00372A58">
              <w:t>Įstaigos gautos pajamos (surinkta pajamų SP), iš jų: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B6" w:rsidRDefault="003210B6" w:rsidP="003210B6">
            <w:r>
              <w:t>10,8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B6" w:rsidRDefault="003210B6" w:rsidP="003210B6">
            <w:r>
              <w:t>10,2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B6" w:rsidRDefault="003210B6" w:rsidP="003210B6">
            <w:r>
              <w:t>94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B6" w:rsidRDefault="003210B6" w:rsidP="003210B6"/>
        </w:tc>
      </w:tr>
      <w:tr w:rsidR="006021F5" w:rsidTr="00001182">
        <w:trPr>
          <w:trHeight w:val="47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F5" w:rsidRPr="00372A58" w:rsidRDefault="006021F5" w:rsidP="006021F5">
            <w:r w:rsidRPr="00372A58">
              <w:t>Pajamų išlaidos (SP)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F5" w:rsidRDefault="006021F5" w:rsidP="006021F5">
            <w:r>
              <w:t>10,8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F5" w:rsidRDefault="006021F5" w:rsidP="006021F5">
            <w:r>
              <w:t>10,2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F5" w:rsidRDefault="006021F5" w:rsidP="006021F5">
            <w:r>
              <w:t>94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F5" w:rsidRDefault="00271E75" w:rsidP="006021F5">
            <w:r>
              <w:t>Lėšos nepanaudotos</w:t>
            </w:r>
            <w:r w:rsidR="006021F5">
              <w:t xml:space="preserve">, nes buvo pervestos į iždą metų pabaigoje. </w:t>
            </w:r>
          </w:p>
          <w:p w:rsidR="006021F5" w:rsidRDefault="006021F5" w:rsidP="006021F5"/>
        </w:tc>
      </w:tr>
      <w:tr w:rsidR="007B7CCC" w:rsidTr="00C07078">
        <w:trPr>
          <w:trHeight w:val="12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Projektų finansavimas (ES; VB;SB)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7B7CCC" w:rsidTr="00C07078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CC" w:rsidRPr="00372A58" w:rsidRDefault="007B7CCC" w:rsidP="00C07078">
            <w:r w:rsidRPr="00372A58">
              <w:t>Kitos lėšos (parama 2 % GM ir kt.)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CC" w:rsidRPr="00372A58" w:rsidRDefault="007B7CCC" w:rsidP="00C07078"/>
        </w:tc>
      </w:tr>
      <w:tr w:rsidR="009C5B33" w:rsidTr="005F6405">
        <w:trPr>
          <w:trHeight w:val="43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33" w:rsidRPr="00372A58" w:rsidRDefault="009C5B33" w:rsidP="009C5B33">
            <w:r w:rsidRPr="00372A58">
              <w:t>Iš viso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B33" w:rsidRDefault="009C5B33" w:rsidP="009C5B33">
            <w:r>
              <w:t>887,5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B33" w:rsidRDefault="009C5B33" w:rsidP="009C5B33">
            <w:r>
              <w:t>867,0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B33" w:rsidRDefault="009C5B33" w:rsidP="009C5B33">
            <w:r>
              <w:t>98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B33" w:rsidRDefault="009C5B33" w:rsidP="009C5B33">
            <w:r>
              <w:t>887,5</w:t>
            </w:r>
          </w:p>
        </w:tc>
      </w:tr>
      <w:tr w:rsidR="009C5B33" w:rsidTr="00740612"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33" w:rsidRPr="00372A58" w:rsidRDefault="009C5B33" w:rsidP="009C5B33">
            <w:r w:rsidRPr="00372A58">
              <w:t xml:space="preserve">Kreditinis įsiskolinimas </w:t>
            </w:r>
            <w:r>
              <w:t>(pagal visus finansavimo šaltinius) 20xx</w:t>
            </w:r>
            <w:r w:rsidRPr="00372A58">
              <w:t xml:space="preserve"> m. sausio 1 d.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B33" w:rsidRDefault="009C5B33" w:rsidP="009C5B33">
            <w:r>
              <w:t>10,0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B33" w:rsidRDefault="009C5B33" w:rsidP="009C5B33">
            <w:r>
              <w:t>Kreditorinis įsiskolinimas susidarė už fizinės apsaugos, ryšių, transporto, komunalines bei kitas administracines paslaugas.</w:t>
            </w:r>
          </w:p>
        </w:tc>
      </w:tr>
    </w:tbl>
    <w:p w:rsidR="007B7CCC" w:rsidRPr="00FD5E33" w:rsidRDefault="007B7CCC" w:rsidP="007B7CCC">
      <w:pPr>
        <w:jc w:val="both"/>
      </w:pPr>
    </w:p>
    <w:p w:rsidR="007B7CCC" w:rsidRDefault="007B7CCC" w:rsidP="007B7CCC">
      <w:pPr>
        <w:ind w:firstLine="720"/>
      </w:pPr>
      <w:r w:rsidRPr="00860744">
        <w:rPr>
          <w:b/>
        </w:rPr>
        <w:t>2. Įstaigos veiklos rezultatai</w:t>
      </w:r>
      <w:r>
        <w:rPr>
          <w:b/>
        </w:rPr>
        <w:t xml:space="preserve"> (</w:t>
      </w:r>
      <w:r w:rsidRPr="00860744">
        <w:t>veiklos tikslai, uždaviniai ir priemonės, rezultato vertinimo kriterijai ir pasiekti rezultatai</w:t>
      </w:r>
      <w:r>
        <w:t>)</w:t>
      </w:r>
      <w:r w:rsidRPr="00860744">
        <w:t>:</w:t>
      </w:r>
    </w:p>
    <w:p w:rsidR="007B7CCC" w:rsidRPr="0068206D" w:rsidRDefault="007B7CCC" w:rsidP="007B7CCC">
      <w:pPr>
        <w:ind w:firstLine="720"/>
        <w:rPr>
          <w:b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1778"/>
        <w:gridCol w:w="5380"/>
      </w:tblGrid>
      <w:tr w:rsidR="007B7CCC" w:rsidRPr="00860744" w:rsidTr="003D1533">
        <w:trPr>
          <w:trHeight w:val="437"/>
        </w:trPr>
        <w:tc>
          <w:tcPr>
            <w:tcW w:w="9628" w:type="dxa"/>
            <w:gridSpan w:val="3"/>
            <w:shd w:val="clear" w:color="auto" w:fill="auto"/>
          </w:tcPr>
          <w:p w:rsidR="007B7CCC" w:rsidRPr="00860744" w:rsidRDefault="007B7CCC" w:rsidP="00C07078">
            <w:pPr>
              <w:rPr>
                <w:b/>
              </w:rPr>
            </w:pPr>
            <w:r w:rsidRPr="00860744">
              <w:rPr>
                <w:b/>
              </w:rPr>
              <w:t xml:space="preserve">1. Tikslas – </w:t>
            </w:r>
            <w:r>
              <w:rPr>
                <w:b/>
              </w:rPr>
              <w:t>Užtikrinti kokybišką ir efektyvų socialinių paslaugų teikimą socialinės rizikos suaugusiems asmenims Klaipėdos mieste.</w:t>
            </w:r>
          </w:p>
        </w:tc>
      </w:tr>
      <w:tr w:rsidR="007B7CCC" w:rsidRPr="00860744" w:rsidTr="003D1533">
        <w:trPr>
          <w:trHeight w:val="415"/>
        </w:trPr>
        <w:tc>
          <w:tcPr>
            <w:tcW w:w="9628" w:type="dxa"/>
            <w:gridSpan w:val="3"/>
            <w:shd w:val="clear" w:color="auto" w:fill="auto"/>
          </w:tcPr>
          <w:p w:rsidR="007B7CCC" w:rsidRPr="00860744" w:rsidRDefault="007B7CCC" w:rsidP="00C07078">
            <w:pPr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t xml:space="preserve">Uždavinys – </w:t>
            </w:r>
            <w:r>
              <w:rPr>
                <w:b/>
              </w:rPr>
              <w:t>Teikti ir organizuoti kokybiškas socialines paslaugas</w:t>
            </w:r>
          </w:p>
        </w:tc>
      </w:tr>
      <w:tr w:rsidR="00F86F21" w:rsidRPr="00860744" w:rsidTr="003D1533">
        <w:trPr>
          <w:trHeight w:val="686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5380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F86F21" w:rsidRPr="00860744" w:rsidTr="003D1533">
        <w:trPr>
          <w:trHeight w:val="569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t>Tinkamas ir racionalus lėšų, surinktų iš asmenų, mokančių už Apgyvendinimo paslaugas panau</w:t>
            </w:r>
            <w:r w:rsidR="00092068">
              <w:t xml:space="preserve">dojimas 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7B7CCC" w:rsidP="00C07078">
            <w:r>
              <w:t>Skirti asignavimai naudojami teisės aktų nustatyta tvarka</w:t>
            </w:r>
          </w:p>
        </w:tc>
        <w:tc>
          <w:tcPr>
            <w:tcW w:w="5380" w:type="dxa"/>
            <w:shd w:val="clear" w:color="auto" w:fill="auto"/>
          </w:tcPr>
          <w:p w:rsidR="007B7CCC" w:rsidRPr="001B27F8" w:rsidRDefault="00C7531F" w:rsidP="001B27F8">
            <w:r>
              <w:rPr>
                <w:shd w:val="clear" w:color="auto" w:fill="FFFFFF"/>
              </w:rPr>
              <w:t>Vadovaujantis gautais Savivaldybės Planavimo ir analizės bei Biudžetinių įstaigų centralizuoto apskaitos; Personalo; Socialinės paramos skyrių atsiliepimais</w:t>
            </w:r>
            <w:r>
              <w:rPr>
                <w:spacing w:val="-10"/>
              </w:rPr>
              <w:t xml:space="preserve">: </w:t>
            </w:r>
            <w:r>
              <w:rPr>
                <w:lang w:eastAsia="lt-LT"/>
              </w:rPr>
              <w:t>įstaigoje užtikrinamas savalaikis finansinių dokumentų pateikimas, skirti asignavimai naudojami teisės aktų nustatyta tvarka.</w:t>
            </w:r>
          </w:p>
        </w:tc>
      </w:tr>
      <w:tr w:rsidR="00F86F21" w:rsidRPr="00860744" w:rsidTr="003D1533">
        <w:trPr>
          <w:trHeight w:val="569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t xml:space="preserve">Papildomas lėšų, paramos ir/ar labdaros skirtos paslaugų gavėjams pritraukimas </w:t>
            </w:r>
          </w:p>
        </w:tc>
        <w:tc>
          <w:tcPr>
            <w:tcW w:w="1778" w:type="dxa"/>
            <w:shd w:val="clear" w:color="auto" w:fill="auto"/>
          </w:tcPr>
          <w:p w:rsidR="007B7CCC" w:rsidRDefault="007B7CCC" w:rsidP="00C07078">
            <w:r>
              <w:t>Gautos lėšos, labdara, parama ir jų panaudojimas</w:t>
            </w:r>
          </w:p>
        </w:tc>
        <w:tc>
          <w:tcPr>
            <w:tcW w:w="5380" w:type="dxa"/>
            <w:shd w:val="clear" w:color="auto" w:fill="auto"/>
          </w:tcPr>
          <w:p w:rsidR="00C86459" w:rsidRPr="008113E4" w:rsidRDefault="00C86459" w:rsidP="00C86459">
            <w:pPr>
              <w:jc w:val="both"/>
            </w:pPr>
            <w:r w:rsidRPr="008113E4">
              <w:t xml:space="preserve">2022 m. spalio 14-15 d. darbuotojai dalyvavo rudeninėje maisto labdaros ir paramos fondo „Maisto banko“ akcijoje. </w:t>
            </w:r>
          </w:p>
          <w:p w:rsidR="007B7CCC" w:rsidRPr="005F36CE" w:rsidRDefault="005F36CE" w:rsidP="00C86459">
            <w:pPr>
              <w:jc w:val="both"/>
              <w:rPr>
                <w:i/>
              </w:rPr>
            </w:pPr>
            <w:r w:rsidRPr="008113E4">
              <w:t>2022</w:t>
            </w:r>
            <w:r w:rsidR="007B7CCC" w:rsidRPr="008113E4">
              <w:t xml:space="preserve"> m. gauta parama maisto prod</w:t>
            </w:r>
            <w:r w:rsidR="00C86459" w:rsidRPr="008113E4">
              <w:t>uktais</w:t>
            </w:r>
            <w:r w:rsidR="007B7CCC" w:rsidRPr="008113E4">
              <w:t xml:space="preserve">, </w:t>
            </w:r>
            <w:r w:rsidR="00672E36">
              <w:t>rūbais buvo tikslingai išdalinta paslaugų</w:t>
            </w:r>
            <w:r w:rsidR="007B7CCC" w:rsidRPr="008113E4">
              <w:t xml:space="preserve"> gavėjams.</w:t>
            </w:r>
          </w:p>
        </w:tc>
      </w:tr>
      <w:tr w:rsidR="00F86F21" w:rsidRPr="00860744" w:rsidTr="003D1533">
        <w:trPr>
          <w:trHeight w:val="699"/>
        </w:trPr>
        <w:tc>
          <w:tcPr>
            <w:tcW w:w="2470" w:type="dxa"/>
            <w:shd w:val="clear" w:color="auto" w:fill="auto"/>
          </w:tcPr>
          <w:p w:rsidR="007B7CCC" w:rsidRPr="00860744" w:rsidRDefault="00E415ED" w:rsidP="00E415ED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lastRenderedPageBreak/>
              <w:t>Socialines paslaugas teikiančių,</w:t>
            </w:r>
            <w:r w:rsidR="007B7CCC">
              <w:t xml:space="preserve"> </w:t>
            </w:r>
            <w:r>
              <w:t>administracijos darbuotojų</w:t>
            </w:r>
            <w:r w:rsidR="007B7CCC">
              <w:t xml:space="preserve"> ir kito personalo </w:t>
            </w:r>
            <w:r>
              <w:t>kvalifikacijos kėlimo mokymai</w:t>
            </w:r>
          </w:p>
        </w:tc>
        <w:tc>
          <w:tcPr>
            <w:tcW w:w="1778" w:type="dxa"/>
            <w:shd w:val="clear" w:color="auto" w:fill="auto"/>
          </w:tcPr>
          <w:p w:rsidR="007B7CCC" w:rsidRPr="0076468C" w:rsidRDefault="007B7CCC" w:rsidP="00C07078">
            <w:r w:rsidRPr="0076468C">
              <w:t>Organizuotų mokymų skaičius</w:t>
            </w:r>
          </w:p>
          <w:p w:rsidR="0076468C" w:rsidRDefault="0076468C" w:rsidP="00C07078"/>
          <w:p w:rsidR="0076468C" w:rsidRDefault="0076468C" w:rsidP="00C07078"/>
        </w:tc>
        <w:tc>
          <w:tcPr>
            <w:tcW w:w="5380" w:type="dxa"/>
            <w:shd w:val="clear" w:color="auto" w:fill="auto"/>
          </w:tcPr>
          <w:p w:rsidR="0066411A" w:rsidRDefault="008A7603" w:rsidP="00C07078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Organizuoti </w:t>
            </w:r>
            <w:r w:rsidR="0066411A">
              <w:rPr>
                <w:lang w:eastAsia="lt-LT"/>
              </w:rPr>
              <w:t>mokymai:</w:t>
            </w:r>
          </w:p>
          <w:p w:rsidR="008A7603" w:rsidRPr="004A5B18" w:rsidRDefault="008A7603" w:rsidP="00C07078">
            <w:pPr>
              <w:jc w:val="both"/>
              <w:rPr>
                <w:lang w:eastAsia="lt-LT"/>
              </w:rPr>
            </w:pPr>
            <w:r>
              <w:rPr>
                <w:color w:val="000000"/>
              </w:rPr>
              <w:t>Administracinio pobūdžio</w:t>
            </w:r>
            <w:r w:rsidR="00E415E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6D7E2D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ak.val</w:t>
            </w:r>
            <w:proofErr w:type="spellEnd"/>
            <w:r>
              <w:rPr>
                <w:color w:val="000000"/>
              </w:rPr>
              <w:t>. (1 darbuotojas);</w:t>
            </w:r>
          </w:p>
          <w:p w:rsidR="008A7603" w:rsidRDefault="008A7603" w:rsidP="0066411A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 xml:space="preserve">Korupcijos srityje </w:t>
            </w:r>
            <w:r w:rsidR="00E415ED">
              <w:rPr>
                <w:lang w:eastAsia="lt-LT"/>
              </w:rPr>
              <w:t>-</w:t>
            </w:r>
            <w:r>
              <w:rPr>
                <w:lang w:eastAsia="lt-LT"/>
              </w:rPr>
              <w:t>35 ak. val. (2 darbuotojai).</w:t>
            </w:r>
          </w:p>
          <w:p w:rsidR="008A7603" w:rsidRDefault="008A7603" w:rsidP="008A76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Visi socialinių paslaugų srities darbuotojai tobulindami savo profesinę kompetenciją, dalyvavo 525 ak. val. mokymuose per kalendorinius metus.</w:t>
            </w:r>
          </w:p>
          <w:p w:rsidR="007B7CCC" w:rsidRPr="00860744" w:rsidRDefault="00091A6B" w:rsidP="001F660D">
            <w:pPr>
              <w:jc w:val="both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</w:t>
            </w:r>
            <w:r w:rsidR="009A3BF7">
              <w:rPr>
                <w:lang w:eastAsia="lt-LT"/>
              </w:rPr>
              <w:t>upervizijose</w:t>
            </w:r>
            <w:proofErr w:type="spellEnd"/>
            <w:r w:rsidR="00FD6CD7">
              <w:rPr>
                <w:lang w:eastAsia="lt-LT"/>
              </w:rPr>
              <w:t xml:space="preserve"> dalyvavo</w:t>
            </w:r>
            <w:r w:rsidR="00B55E47">
              <w:rPr>
                <w:lang w:eastAsia="lt-LT"/>
              </w:rPr>
              <w:t xml:space="preserve"> 11 darbuotojų</w:t>
            </w:r>
            <w:r w:rsidR="008A7603">
              <w:rPr>
                <w:lang w:eastAsia="lt-LT"/>
              </w:rPr>
              <w:t>.</w:t>
            </w:r>
          </w:p>
        </w:tc>
      </w:tr>
      <w:tr w:rsidR="00F86F21" w:rsidRPr="00860744" w:rsidTr="003D1533">
        <w:trPr>
          <w:trHeight w:val="551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1"/>
              </w:numPr>
              <w:tabs>
                <w:tab w:val="left" w:pos="0"/>
              </w:tabs>
            </w:pPr>
            <w:r>
              <w:t>Organizuojami mokymai profesinių kompetencijų temomis</w:t>
            </w:r>
          </w:p>
        </w:tc>
        <w:tc>
          <w:tcPr>
            <w:tcW w:w="1778" w:type="dxa"/>
            <w:shd w:val="clear" w:color="auto" w:fill="auto"/>
          </w:tcPr>
          <w:p w:rsidR="0076468C" w:rsidRPr="00860744" w:rsidRDefault="007B7CCC" w:rsidP="00C07078">
            <w:r>
              <w:t>Darbuotojų</w:t>
            </w:r>
            <w:r w:rsidR="00BE618B">
              <w:t xml:space="preserve"> skaičius</w:t>
            </w:r>
            <w:r>
              <w:t>, kuriems organizuoti profesinių ko</w:t>
            </w:r>
            <w:r w:rsidR="00BE618B">
              <w:t>mpetencijų tobulinimas</w:t>
            </w:r>
          </w:p>
        </w:tc>
        <w:tc>
          <w:tcPr>
            <w:tcW w:w="5380" w:type="dxa"/>
            <w:shd w:val="clear" w:color="auto" w:fill="auto"/>
          </w:tcPr>
          <w:p w:rsidR="008A7603" w:rsidRDefault="008A7603" w:rsidP="00C72606">
            <w:r>
              <w:t xml:space="preserve">15 darbuotojų -  65 </w:t>
            </w:r>
            <w:proofErr w:type="spellStart"/>
            <w:r>
              <w:t>ak.val</w:t>
            </w:r>
            <w:proofErr w:type="spellEnd"/>
            <w:r>
              <w:t>. socialinių paslaugų srities mokymuose.</w:t>
            </w:r>
          </w:p>
          <w:p w:rsidR="008A7603" w:rsidRDefault="008A7603" w:rsidP="00C72606">
            <w:r>
              <w:t xml:space="preserve">2 darbuotojai – 8 </w:t>
            </w:r>
            <w:proofErr w:type="spellStart"/>
            <w:r>
              <w:t>ak.val</w:t>
            </w:r>
            <w:proofErr w:type="spellEnd"/>
            <w:r>
              <w:t>. asmens duomenų apsaugos srityje.</w:t>
            </w:r>
          </w:p>
          <w:p w:rsidR="008A7603" w:rsidRDefault="008A7603" w:rsidP="00C72606">
            <w:r>
              <w:t xml:space="preserve">1 darbuotojas – </w:t>
            </w:r>
            <w:r w:rsidR="00BE618B">
              <w:t xml:space="preserve">16 </w:t>
            </w:r>
            <w:proofErr w:type="spellStart"/>
            <w:r w:rsidR="00BE618B">
              <w:t>ak.val</w:t>
            </w:r>
            <w:proofErr w:type="spellEnd"/>
            <w:r w:rsidR="00BE618B">
              <w:t xml:space="preserve">. </w:t>
            </w:r>
            <w:r>
              <w:t>viešųjų pirkimų srityje.</w:t>
            </w:r>
          </w:p>
          <w:p w:rsidR="00E415ED" w:rsidRDefault="00F76E10" w:rsidP="00E415ED">
            <w:pPr>
              <w:jc w:val="both"/>
              <w:rPr>
                <w:lang w:eastAsia="lt-LT"/>
              </w:rPr>
            </w:pPr>
            <w:r>
              <w:t xml:space="preserve"> </w:t>
            </w:r>
            <w:proofErr w:type="spellStart"/>
            <w:r w:rsidR="00E415ED">
              <w:rPr>
                <w:lang w:eastAsia="lt-LT"/>
              </w:rPr>
              <w:t>Intervizijos</w:t>
            </w:r>
            <w:proofErr w:type="spellEnd"/>
            <w:r w:rsidR="00E415ED">
              <w:rPr>
                <w:lang w:eastAsia="lt-LT"/>
              </w:rPr>
              <w:t xml:space="preserve"> organizuotos 4 kartus.</w:t>
            </w:r>
          </w:p>
          <w:p w:rsidR="00027490" w:rsidRPr="00860744" w:rsidRDefault="00027490" w:rsidP="00C821CC">
            <w:pPr>
              <w:jc w:val="both"/>
              <w:rPr>
                <w:lang w:eastAsia="lt-LT"/>
              </w:rPr>
            </w:pPr>
          </w:p>
        </w:tc>
      </w:tr>
      <w:tr w:rsidR="00F86F21" w:rsidRPr="00860744" w:rsidTr="003D1533">
        <w:trPr>
          <w:trHeight w:val="551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2"/>
              </w:numPr>
              <w:tabs>
                <w:tab w:val="left" w:pos="0"/>
              </w:tabs>
            </w:pPr>
            <w:r>
              <w:t>Rezultatų analizė (ataskaitų rašymas ir analizė)</w:t>
            </w:r>
          </w:p>
        </w:tc>
        <w:tc>
          <w:tcPr>
            <w:tcW w:w="1778" w:type="dxa"/>
            <w:shd w:val="clear" w:color="auto" w:fill="auto"/>
          </w:tcPr>
          <w:p w:rsidR="007B7CCC" w:rsidRDefault="00267DED" w:rsidP="00C07078">
            <w:r w:rsidRPr="00267DED">
              <w:t>A</w:t>
            </w:r>
            <w:r w:rsidR="007B7CCC">
              <w:t>tliktų p</w:t>
            </w:r>
            <w:r w:rsidR="00B44D81">
              <w:t>aslaugų kokybės tyrimų skaičius</w:t>
            </w:r>
          </w:p>
          <w:p w:rsidR="0076468C" w:rsidRPr="00860744" w:rsidRDefault="0076468C" w:rsidP="00C07078"/>
        </w:tc>
        <w:tc>
          <w:tcPr>
            <w:tcW w:w="5380" w:type="dxa"/>
            <w:shd w:val="clear" w:color="auto" w:fill="auto"/>
          </w:tcPr>
          <w:p w:rsidR="00BE11FE" w:rsidRPr="00860744" w:rsidRDefault="009D0E94" w:rsidP="00112AD0">
            <w:pPr>
              <w:suppressAutoHyphens/>
              <w:autoSpaceDN w:val="0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V</w:t>
            </w:r>
            <w:r w:rsidR="005960FE">
              <w:t>ykdyti vidaus</w:t>
            </w:r>
            <w:r w:rsidRPr="00A72A28">
              <w:t xml:space="preserve"> įstaigos </w:t>
            </w:r>
            <w:r>
              <w:t xml:space="preserve">teikiamų </w:t>
            </w:r>
            <w:r w:rsidRPr="00A72A28">
              <w:t>pa</w:t>
            </w:r>
            <w:r w:rsidR="005960FE">
              <w:t>slaugų kokybės</w:t>
            </w:r>
            <w:r>
              <w:rPr>
                <w:lang w:eastAsia="lt-LT"/>
              </w:rPr>
              <w:t xml:space="preserve"> </w:t>
            </w:r>
            <w:r w:rsidR="005960FE">
              <w:rPr>
                <w:lang w:eastAsia="lt-LT"/>
              </w:rPr>
              <w:t xml:space="preserve"> bei </w:t>
            </w:r>
            <w:r w:rsidR="005960FE" w:rsidRPr="00DE6196">
              <w:rPr>
                <w:lang w:eastAsia="lt-LT"/>
              </w:rPr>
              <w:t>nakvynės namų darbuotojų psichologinės savijautos darbe ir paslaugų kokybės vertinimo</w:t>
            </w:r>
            <w:r w:rsidR="005960FE" w:rsidRPr="00420D26">
              <w:rPr>
                <w:i/>
                <w:lang w:eastAsia="lt-LT"/>
              </w:rPr>
              <w:t xml:space="preserve"> </w:t>
            </w:r>
            <w:r w:rsidR="005960FE">
              <w:rPr>
                <w:lang w:eastAsia="lt-LT"/>
              </w:rPr>
              <w:t>tyrimai</w:t>
            </w:r>
            <w:r>
              <w:rPr>
                <w:lang w:eastAsia="lt-LT"/>
              </w:rPr>
              <w:t xml:space="preserve"> </w:t>
            </w:r>
            <w:r w:rsidR="009C7A32">
              <w:rPr>
                <w:lang w:eastAsia="lt-LT"/>
              </w:rPr>
              <w:t>(2022-11-14 iki 2022-11-23)</w:t>
            </w:r>
            <w:r>
              <w:rPr>
                <w:lang w:eastAsia="lt-LT"/>
              </w:rPr>
              <w:t xml:space="preserve">, adresais Viršutinė g. 21 ir Dubysos g. 39. </w:t>
            </w:r>
            <w:r w:rsidRPr="00A72A28">
              <w:t>Tyrime dalyvavo įstaigos darbuotojai, LAP ir ANNP paslaugų gavėjai.</w:t>
            </w:r>
            <w:r>
              <w:t xml:space="preserve"> </w:t>
            </w:r>
            <w:r w:rsidR="00233B3D">
              <w:rPr>
                <w:lang w:eastAsia="lt-LT"/>
              </w:rPr>
              <w:t xml:space="preserve">Vadovaujantis tyrimo ataskaitų duomenimis apklausta 90 % laikino </w:t>
            </w:r>
            <w:proofErr w:type="spellStart"/>
            <w:r w:rsidR="00233B3D">
              <w:rPr>
                <w:lang w:eastAsia="lt-LT"/>
              </w:rPr>
              <w:t>apnakvindinimo</w:t>
            </w:r>
            <w:proofErr w:type="spellEnd"/>
            <w:r w:rsidR="00233B3D">
              <w:rPr>
                <w:lang w:eastAsia="lt-LT"/>
              </w:rPr>
              <w:t xml:space="preserve"> (LAP) bei 90 % apgyvendinimo paslaugų gavėjų. Apgyvendinimo paslaugą gaunantys asmenys vertina gerai 57 % ir labai gerai 25 %. LAP gavėjai (82 %) teikiamas paslaugas vertina gerai. </w:t>
            </w:r>
          </w:p>
        </w:tc>
      </w:tr>
      <w:tr w:rsidR="00F86F21" w:rsidRPr="00860744" w:rsidTr="003D1533">
        <w:trPr>
          <w:trHeight w:val="255"/>
        </w:trPr>
        <w:tc>
          <w:tcPr>
            <w:tcW w:w="2470" w:type="dxa"/>
            <w:shd w:val="clear" w:color="auto" w:fill="auto"/>
          </w:tcPr>
          <w:p w:rsidR="00482487" w:rsidRDefault="00482487" w:rsidP="00C07078">
            <w:pPr>
              <w:pStyle w:val="Sraopastraipa"/>
              <w:numPr>
                <w:ilvl w:val="2"/>
                <w:numId w:val="2"/>
              </w:numPr>
              <w:tabs>
                <w:tab w:val="left" w:pos="0"/>
              </w:tabs>
            </w:pPr>
            <w:r>
              <w:t>Dalijimasis gerąja patirtimi</w:t>
            </w:r>
          </w:p>
        </w:tc>
        <w:tc>
          <w:tcPr>
            <w:tcW w:w="1778" w:type="dxa"/>
            <w:shd w:val="clear" w:color="auto" w:fill="auto"/>
          </w:tcPr>
          <w:p w:rsidR="00482487" w:rsidRDefault="00482487" w:rsidP="00C07078">
            <w:r>
              <w:t>Dalyvavimas susitikimuose ir pranešimų skaitymas t</w:t>
            </w:r>
            <w:r w:rsidR="00B44D81">
              <w:t>ikslu dalintis gerąja patirtimi</w:t>
            </w:r>
          </w:p>
        </w:tc>
        <w:tc>
          <w:tcPr>
            <w:tcW w:w="5380" w:type="dxa"/>
            <w:shd w:val="clear" w:color="auto" w:fill="auto"/>
          </w:tcPr>
          <w:p w:rsidR="00C541AB" w:rsidRDefault="00C541AB" w:rsidP="00C541AB">
            <w:pPr>
              <w:pStyle w:val="v1v1msonormal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541AB">
              <w:rPr>
                <w:rStyle w:val="Grietas"/>
                <w:b w:val="0"/>
                <w:color w:val="333333"/>
              </w:rPr>
              <w:t>2022-11-16 d. Klaipėdos m savivaldybės tarybos posėdžių salėje</w:t>
            </w:r>
            <w:r w:rsidRPr="00C541AB">
              <w:rPr>
                <w:b/>
                <w:color w:val="333333"/>
              </w:rPr>
              <w:t> </w:t>
            </w:r>
            <w:r w:rsidRPr="00C541AB">
              <w:rPr>
                <w:b/>
              </w:rPr>
              <w:t xml:space="preserve"> </w:t>
            </w:r>
            <w:r w:rsidRPr="00C541AB">
              <w:t>d</w:t>
            </w:r>
            <w:r w:rsidR="00482487" w:rsidRPr="00C541AB">
              <w:t>irektorius dalyvavo</w:t>
            </w:r>
            <w:r w:rsidRPr="00C541AB">
              <w:t xml:space="preserve"> ir skaitė pranešimą</w:t>
            </w:r>
            <w:r w:rsidR="00482487" w:rsidRPr="00C541AB">
              <w:t xml:space="preserve"> </w:t>
            </w:r>
            <w:r w:rsidRPr="00C541AB">
              <w:rPr>
                <w:color w:val="333333"/>
              </w:rPr>
              <w:t xml:space="preserve">susitikime su </w:t>
            </w:r>
            <w:proofErr w:type="spellStart"/>
            <w:r w:rsidRPr="00C541AB">
              <w:rPr>
                <w:color w:val="333333"/>
              </w:rPr>
              <w:t>seniūnaičiais</w:t>
            </w:r>
            <w:proofErr w:type="spellEnd"/>
            <w:r w:rsidRPr="00C541AB">
              <w:rPr>
                <w:color w:val="333333"/>
              </w:rPr>
              <w:t xml:space="preserve"> tema "Klaipėdos m. socialinės paslaugos ir bendradarbiavimas su </w:t>
            </w:r>
            <w:proofErr w:type="spellStart"/>
            <w:r w:rsidRPr="00C541AB">
              <w:rPr>
                <w:color w:val="333333"/>
              </w:rPr>
              <w:t>seniūnaičiais</w:t>
            </w:r>
            <w:proofErr w:type="spellEnd"/>
            <w:r w:rsidRPr="00C541AB">
              <w:rPr>
                <w:color w:val="333333"/>
              </w:rPr>
              <w:t>".</w:t>
            </w:r>
            <w:r w:rsidR="00DA0A38">
              <w:rPr>
                <w:color w:val="333333"/>
              </w:rPr>
              <w:t xml:space="preserve"> </w:t>
            </w:r>
          </w:p>
          <w:p w:rsidR="00DA0A38" w:rsidRPr="00C541AB" w:rsidRDefault="00DA0A38" w:rsidP="00C541AB">
            <w:pPr>
              <w:pStyle w:val="v1v1msonormal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2022-03-30, </w:t>
            </w:r>
            <w:r w:rsidR="00785A0C">
              <w:rPr>
                <w:color w:val="333333"/>
              </w:rPr>
              <w:t>direktorius ir 4</w:t>
            </w:r>
            <w:r>
              <w:rPr>
                <w:color w:val="333333"/>
              </w:rPr>
              <w:t xml:space="preserve"> darbuotojai dalyvavo</w:t>
            </w:r>
            <w:r>
              <w:rPr>
                <w:color w:val="333333"/>
                <w:shd w:val="clear" w:color="auto" w:fill="FFFFFF"/>
              </w:rPr>
              <w:t xml:space="preserve"> VšĮ Klaipėdos socialinės ir psichologinės pagalbos centro organizuotoje </w:t>
            </w:r>
            <w:r w:rsidRPr="00DA0A38">
              <w:rPr>
                <w:color w:val="333333"/>
              </w:rPr>
              <w:t>2 ak. val. diskusijoje „Smurtas artimoje aplinkoje: prevencija, apsau</w:t>
            </w:r>
            <w:r>
              <w:rPr>
                <w:color w:val="333333"/>
              </w:rPr>
              <w:t>ga, pagalba, bendradarbiavimas";</w:t>
            </w:r>
          </w:p>
          <w:p w:rsidR="00BE16FD" w:rsidRDefault="00C541AB" w:rsidP="00C541AB">
            <w:pPr>
              <w:jc w:val="both"/>
            </w:pPr>
            <w:r>
              <w:t>2022-09</w:t>
            </w:r>
            <w:r w:rsidR="00C201D5">
              <w:t>-</w:t>
            </w:r>
            <w:r w:rsidR="00FF3B61">
              <w:t>26</w:t>
            </w:r>
            <w:r>
              <w:t xml:space="preserve"> sociali</w:t>
            </w:r>
            <w:r w:rsidR="00F432FB">
              <w:t>nės darbuotojos (2) dalyvavo Klaipėdos m. socialinės paramos centr</w:t>
            </w:r>
            <w:r w:rsidR="00790177">
              <w:t>o organizuotoje mainų programos susitikime</w:t>
            </w:r>
            <w:r w:rsidR="00C201D5">
              <w:t xml:space="preserve"> pristatant Nakvynės n</w:t>
            </w:r>
            <w:r>
              <w:t>amų teikiamų paslaugų aspektus.</w:t>
            </w:r>
          </w:p>
        </w:tc>
      </w:tr>
      <w:tr w:rsidR="00F86F21" w:rsidRPr="00860744" w:rsidTr="003D1533">
        <w:trPr>
          <w:trHeight w:val="551"/>
        </w:trPr>
        <w:tc>
          <w:tcPr>
            <w:tcW w:w="2470" w:type="dxa"/>
            <w:shd w:val="clear" w:color="auto" w:fill="auto"/>
          </w:tcPr>
          <w:p w:rsidR="007B7CCC" w:rsidRPr="00C609CD" w:rsidRDefault="00B74E6E" w:rsidP="00C07078">
            <w:pPr>
              <w:tabs>
                <w:tab w:val="left" w:pos="0"/>
              </w:tabs>
              <w:rPr>
                <w:highlight w:val="yellow"/>
              </w:rPr>
            </w:pPr>
            <w:r>
              <w:t>1.1.7</w:t>
            </w:r>
            <w:r w:rsidR="007B7CCC">
              <w:t>.</w:t>
            </w:r>
            <w:r w:rsidR="007B7CCC" w:rsidRPr="00D5712B">
              <w:t xml:space="preserve"> Paslaugų prieinamumas ir užtikrinimas</w:t>
            </w:r>
            <w:r w:rsidR="007B7CCC">
              <w:t xml:space="preserve"> įstaigoje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927E98" w:rsidP="00C07078">
            <w:r>
              <w:t>A</w:t>
            </w:r>
            <w:r w:rsidR="007B7CCC" w:rsidRPr="00D5712B">
              <w:t>pgyvendin</w:t>
            </w:r>
            <w:r>
              <w:t>imo paslaugų gavėjų</w:t>
            </w:r>
            <w:r w:rsidR="007B7CCC" w:rsidRPr="00D5712B">
              <w:t xml:space="preserve"> skaičius</w:t>
            </w:r>
          </w:p>
        </w:tc>
        <w:tc>
          <w:tcPr>
            <w:tcW w:w="5380" w:type="dxa"/>
            <w:shd w:val="clear" w:color="auto" w:fill="auto"/>
          </w:tcPr>
          <w:p w:rsidR="007B7CCC" w:rsidRPr="00860744" w:rsidRDefault="00675360" w:rsidP="00C07078">
            <w:r>
              <w:rPr>
                <w:bCs/>
              </w:rPr>
              <w:t>2022</w:t>
            </w:r>
            <w:r w:rsidR="007B7CCC" w:rsidRPr="00895030">
              <w:rPr>
                <w:bCs/>
              </w:rPr>
              <w:t xml:space="preserve"> m. Nakvynės namuose apgyvendinimo paslaugą gavo </w:t>
            </w:r>
            <w:r w:rsidR="00EF2D9F">
              <w:rPr>
                <w:bCs/>
                <w:lang w:eastAsia="lt-LT"/>
              </w:rPr>
              <w:t>147</w:t>
            </w:r>
            <w:r w:rsidR="007B7CCC" w:rsidRPr="00895030">
              <w:rPr>
                <w:bCs/>
                <w:lang w:eastAsia="lt-LT"/>
              </w:rPr>
              <w:t xml:space="preserve"> </w:t>
            </w:r>
            <w:r w:rsidR="007B7CCC" w:rsidRPr="00895030">
              <w:rPr>
                <w:bCs/>
              </w:rPr>
              <w:t>asmenys</w:t>
            </w:r>
            <w:r w:rsidR="00EF2D9F">
              <w:rPr>
                <w:bCs/>
                <w:color w:val="000000" w:themeColor="text1"/>
              </w:rPr>
              <w:t>: 116 vyrų ir 31 moteri</w:t>
            </w:r>
            <w:r w:rsidR="007B7CCC" w:rsidRPr="00895030">
              <w:rPr>
                <w:bCs/>
                <w:color w:val="000000" w:themeColor="text1"/>
              </w:rPr>
              <w:t>s</w:t>
            </w:r>
            <w:r w:rsidR="007B7CCC" w:rsidRPr="00895030">
              <w:rPr>
                <w:bCs/>
              </w:rPr>
              <w:t>.</w:t>
            </w:r>
          </w:p>
        </w:tc>
      </w:tr>
      <w:tr w:rsidR="00F86F21" w:rsidRPr="00860744" w:rsidTr="003D1533">
        <w:trPr>
          <w:trHeight w:val="551"/>
        </w:trPr>
        <w:tc>
          <w:tcPr>
            <w:tcW w:w="2470" w:type="dxa"/>
            <w:shd w:val="clear" w:color="auto" w:fill="auto"/>
          </w:tcPr>
          <w:p w:rsidR="007B7CCC" w:rsidRPr="00C609CD" w:rsidRDefault="007B7CCC" w:rsidP="00C07078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778" w:type="dxa"/>
            <w:shd w:val="clear" w:color="auto" w:fill="auto"/>
          </w:tcPr>
          <w:p w:rsidR="007B7CCC" w:rsidRPr="00D5712B" w:rsidRDefault="00F364F5" w:rsidP="00F364F5">
            <w:r>
              <w:t>Institucijoje gavusių laikiną</w:t>
            </w:r>
            <w:r w:rsidR="007B7CCC" w:rsidRPr="00D5712B">
              <w:t xml:space="preserve"> </w:t>
            </w:r>
            <w:proofErr w:type="spellStart"/>
            <w:r>
              <w:t>apnakvindinimą</w:t>
            </w:r>
            <w:proofErr w:type="spellEnd"/>
            <w:r w:rsidR="007B7CCC" w:rsidRPr="00D5712B">
              <w:t xml:space="preserve"> </w:t>
            </w:r>
            <w:r>
              <w:t>paslaugų gavėjų</w:t>
            </w:r>
            <w:r w:rsidR="007B7CCC" w:rsidRPr="00D5712B">
              <w:t xml:space="preserve"> skaičius</w:t>
            </w:r>
          </w:p>
        </w:tc>
        <w:tc>
          <w:tcPr>
            <w:tcW w:w="5380" w:type="dxa"/>
            <w:shd w:val="clear" w:color="auto" w:fill="auto"/>
          </w:tcPr>
          <w:p w:rsidR="000B27E4" w:rsidRDefault="00675360" w:rsidP="00E070A1">
            <w:pPr>
              <w:rPr>
                <w:bCs/>
              </w:rPr>
            </w:pPr>
            <w:r>
              <w:rPr>
                <w:bCs/>
              </w:rPr>
              <w:t>2022</w:t>
            </w:r>
            <w:r w:rsidR="007B7CCC" w:rsidRPr="00895030">
              <w:rPr>
                <w:bCs/>
              </w:rPr>
              <w:t xml:space="preserve"> m. Laikino </w:t>
            </w:r>
            <w:proofErr w:type="spellStart"/>
            <w:r w:rsidR="007B7CCC" w:rsidRPr="00895030">
              <w:rPr>
                <w:bCs/>
              </w:rPr>
              <w:t>apnakvindinimo</w:t>
            </w:r>
            <w:proofErr w:type="spellEnd"/>
            <w:r w:rsidR="007B7CCC" w:rsidRPr="00895030">
              <w:rPr>
                <w:bCs/>
              </w:rPr>
              <w:t xml:space="preserve"> </w:t>
            </w:r>
            <w:r w:rsidR="00EF0E61">
              <w:rPr>
                <w:bCs/>
              </w:rPr>
              <w:t>paslauga</w:t>
            </w:r>
            <w:r>
              <w:rPr>
                <w:bCs/>
              </w:rPr>
              <w:t xml:space="preserve"> suteikta 327</w:t>
            </w:r>
            <w:r w:rsidR="007B7CCC" w:rsidRPr="00895030">
              <w:rPr>
                <w:bCs/>
              </w:rPr>
              <w:t xml:space="preserve"> asmenims</w:t>
            </w:r>
            <w:r>
              <w:rPr>
                <w:bCs/>
              </w:rPr>
              <w:t>: 273 vyrai ir 49 moterys</w:t>
            </w:r>
            <w:r w:rsidR="007B7CCC">
              <w:rPr>
                <w:bCs/>
              </w:rPr>
              <w:t>.</w:t>
            </w:r>
            <w:r w:rsidR="009335C7">
              <w:rPr>
                <w:bCs/>
              </w:rPr>
              <w:t xml:space="preserve"> </w:t>
            </w:r>
          </w:p>
          <w:p w:rsidR="007B7CCC" w:rsidRDefault="000B27E4" w:rsidP="00E070A1">
            <w:pPr>
              <w:rPr>
                <w:bCs/>
              </w:rPr>
            </w:pPr>
            <w:r w:rsidRPr="00895030">
              <w:rPr>
                <w:bCs/>
              </w:rPr>
              <w:t>Saugios nakvynės paslauga (</w:t>
            </w:r>
            <w:r>
              <w:rPr>
                <w:bCs/>
              </w:rPr>
              <w:t>n</w:t>
            </w:r>
            <w:r w:rsidR="00675360">
              <w:rPr>
                <w:bCs/>
              </w:rPr>
              <w:t>eblaiviems asmenims) suteikta 15 asmenų, 17 kartų</w:t>
            </w:r>
            <w:r w:rsidRPr="00895030">
              <w:rPr>
                <w:bCs/>
              </w:rPr>
              <w:t>.</w:t>
            </w:r>
          </w:p>
          <w:p w:rsidR="00AD4A95" w:rsidRPr="00895030" w:rsidRDefault="00AD4A95" w:rsidP="00E070A1">
            <w:pPr>
              <w:rPr>
                <w:bCs/>
              </w:rPr>
            </w:pPr>
            <w:r>
              <w:rPr>
                <w:bCs/>
              </w:rPr>
              <w:t>23 asmenims pildyti individualaus darbo su asmeniu planai.</w:t>
            </w:r>
          </w:p>
        </w:tc>
      </w:tr>
      <w:tr w:rsidR="00F86F21" w:rsidRPr="00860744" w:rsidTr="003D1533">
        <w:trPr>
          <w:trHeight w:val="1486"/>
        </w:trPr>
        <w:tc>
          <w:tcPr>
            <w:tcW w:w="2470" w:type="dxa"/>
            <w:shd w:val="clear" w:color="auto" w:fill="auto"/>
          </w:tcPr>
          <w:p w:rsidR="007B7CCC" w:rsidRPr="00C609CD" w:rsidRDefault="007B7CCC" w:rsidP="00C07078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778" w:type="dxa"/>
            <w:shd w:val="clear" w:color="auto" w:fill="auto"/>
          </w:tcPr>
          <w:p w:rsidR="007B7CCC" w:rsidRPr="00D5712B" w:rsidRDefault="007A1CF1" w:rsidP="00C07078">
            <w:r>
              <w:t xml:space="preserve">Intensyvią </w:t>
            </w:r>
            <w:r w:rsidR="007B7CCC" w:rsidRPr="00D5712B">
              <w:t>krizių į</w:t>
            </w:r>
            <w:r>
              <w:t>veikimo pagalbą gavusių asmenų</w:t>
            </w:r>
            <w:r w:rsidR="003D1533">
              <w:t xml:space="preserve"> </w:t>
            </w:r>
            <w:r w:rsidR="007B7CCC" w:rsidRPr="00D5712B">
              <w:t>skaičius</w:t>
            </w:r>
          </w:p>
        </w:tc>
        <w:tc>
          <w:tcPr>
            <w:tcW w:w="5380" w:type="dxa"/>
            <w:shd w:val="clear" w:color="auto" w:fill="auto"/>
          </w:tcPr>
          <w:p w:rsidR="00665D68" w:rsidRDefault="007B7CCC" w:rsidP="00C07078">
            <w:pPr>
              <w:rPr>
                <w:bCs/>
                <w:color w:val="000000"/>
                <w:lang w:eastAsia="lt-LT"/>
              </w:rPr>
            </w:pPr>
            <w:r w:rsidRPr="00F6215D">
              <w:rPr>
                <w:bCs/>
                <w:color w:val="000000"/>
                <w:lang w:eastAsia="lt-LT"/>
              </w:rPr>
              <w:t>Intensyvios krizių įveikimo pagalbos įvykio vietoje paslauga suteikta</w:t>
            </w:r>
            <w:r>
              <w:rPr>
                <w:b/>
                <w:color w:val="000000"/>
                <w:lang w:eastAsia="lt-LT"/>
              </w:rPr>
              <w:t xml:space="preserve"> </w:t>
            </w:r>
            <w:r w:rsidR="0056622E">
              <w:rPr>
                <w:bCs/>
                <w:lang w:eastAsia="lt-LT"/>
              </w:rPr>
              <w:t>81</w:t>
            </w:r>
            <w:r w:rsidR="0056622E">
              <w:rPr>
                <w:bCs/>
                <w:color w:val="000000"/>
                <w:lang w:eastAsia="lt-LT"/>
              </w:rPr>
              <w:t xml:space="preserve"> asmeniui</w:t>
            </w:r>
            <w:r w:rsidRPr="00895030">
              <w:rPr>
                <w:bCs/>
                <w:color w:val="000000"/>
                <w:lang w:eastAsia="lt-LT"/>
              </w:rPr>
              <w:t>. Iš jų:</w:t>
            </w:r>
            <w:r w:rsidR="0056622E">
              <w:rPr>
                <w:bCs/>
                <w:lang w:eastAsia="lt-LT"/>
              </w:rPr>
              <w:t xml:space="preserve">  57 vyrai ir 24</w:t>
            </w:r>
            <w:r w:rsidR="00C318C3">
              <w:rPr>
                <w:bCs/>
                <w:lang w:eastAsia="lt-LT"/>
              </w:rPr>
              <w:t xml:space="preserve"> moterys</w:t>
            </w:r>
            <w:r w:rsidRPr="00895030">
              <w:rPr>
                <w:bCs/>
                <w:color w:val="000000"/>
                <w:lang w:eastAsia="lt-LT"/>
              </w:rPr>
              <w:t>.</w:t>
            </w:r>
            <w:r w:rsidR="0056622E">
              <w:rPr>
                <w:bCs/>
                <w:color w:val="000000"/>
                <w:lang w:eastAsia="lt-LT"/>
              </w:rPr>
              <w:t xml:space="preserve"> </w:t>
            </w:r>
          </w:p>
          <w:p w:rsidR="00DE10EF" w:rsidRPr="009E3449" w:rsidRDefault="001E056E" w:rsidP="00C07078">
            <w:pPr>
              <w:rPr>
                <w:bCs/>
                <w:color w:val="000000"/>
                <w:lang w:eastAsia="lt-LT"/>
              </w:rPr>
            </w:pPr>
            <w:r w:rsidRPr="001E056E">
              <w:rPr>
                <w:bCs/>
                <w:color w:val="000000"/>
                <w:lang w:eastAsia="lt-LT"/>
              </w:rPr>
              <w:t xml:space="preserve"> </w:t>
            </w:r>
          </w:p>
        </w:tc>
      </w:tr>
      <w:tr w:rsidR="00F86F21" w:rsidRPr="00860744" w:rsidTr="003D1533">
        <w:trPr>
          <w:trHeight w:val="2775"/>
        </w:trPr>
        <w:tc>
          <w:tcPr>
            <w:tcW w:w="2470" w:type="dxa"/>
            <w:shd w:val="clear" w:color="auto" w:fill="auto"/>
          </w:tcPr>
          <w:p w:rsidR="00052A3D" w:rsidRPr="00C609CD" w:rsidRDefault="00052A3D" w:rsidP="00C07078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778" w:type="dxa"/>
            <w:shd w:val="clear" w:color="auto" w:fill="auto"/>
          </w:tcPr>
          <w:p w:rsidR="00052A3D" w:rsidRPr="00D5712B" w:rsidRDefault="00052A3D" w:rsidP="00C07078">
            <w:r>
              <w:t>Iš pataisos įstaigų paleidžiamų (paleistų) asmenų kuriems suteiktos socialinės i</w:t>
            </w:r>
            <w:r w:rsidR="00706538">
              <w:t>ntegracijos paslaugos, skaičius</w:t>
            </w:r>
          </w:p>
        </w:tc>
        <w:tc>
          <w:tcPr>
            <w:tcW w:w="5380" w:type="dxa"/>
            <w:shd w:val="clear" w:color="auto" w:fill="auto"/>
          </w:tcPr>
          <w:p w:rsidR="00DE10EF" w:rsidRDefault="00675360" w:rsidP="00C07078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Gauti pranešimai – 170</w:t>
            </w:r>
            <w:r w:rsidR="00052A3D">
              <w:rPr>
                <w:bCs/>
                <w:color w:val="000000"/>
                <w:lang w:eastAsia="lt-LT"/>
              </w:rPr>
              <w:t>, iš jų apie ly</w:t>
            </w:r>
            <w:r>
              <w:rPr>
                <w:bCs/>
                <w:color w:val="000000"/>
                <w:lang w:eastAsia="lt-LT"/>
              </w:rPr>
              <w:t>gtinai paleidžiamus asmenis – 117</w:t>
            </w:r>
            <w:r w:rsidR="00052A3D">
              <w:rPr>
                <w:bCs/>
                <w:color w:val="000000"/>
                <w:lang w:eastAsia="lt-LT"/>
              </w:rPr>
              <w:t xml:space="preserve">; apie </w:t>
            </w:r>
            <w:r>
              <w:rPr>
                <w:bCs/>
                <w:color w:val="000000"/>
                <w:lang w:eastAsia="lt-LT"/>
              </w:rPr>
              <w:t>terminuotą bausmę atlikusius -53</w:t>
            </w:r>
            <w:r w:rsidR="00052A3D">
              <w:rPr>
                <w:bCs/>
                <w:color w:val="000000"/>
                <w:lang w:eastAsia="lt-LT"/>
              </w:rPr>
              <w:t>. Socialinės integrac</w:t>
            </w:r>
            <w:r w:rsidR="0016740C">
              <w:rPr>
                <w:bCs/>
                <w:color w:val="000000"/>
                <w:lang w:eastAsia="lt-LT"/>
              </w:rPr>
              <w:t>ijos paslaugas įstaigoje gavo 17</w:t>
            </w:r>
            <w:r w:rsidR="00052A3D">
              <w:rPr>
                <w:bCs/>
                <w:color w:val="000000"/>
                <w:lang w:eastAsia="lt-LT"/>
              </w:rPr>
              <w:t>6 asmenys</w:t>
            </w:r>
            <w:r w:rsidR="00E25D0A">
              <w:rPr>
                <w:bCs/>
                <w:color w:val="000000"/>
                <w:lang w:eastAsia="lt-LT"/>
              </w:rPr>
              <w:t>, pagal jų sutikimus</w:t>
            </w:r>
            <w:r w:rsidR="00052A3D">
              <w:rPr>
                <w:bCs/>
                <w:color w:val="000000"/>
                <w:lang w:eastAsia="lt-LT"/>
              </w:rPr>
              <w:t>.</w:t>
            </w:r>
            <w:r w:rsidR="00DE10EF">
              <w:rPr>
                <w:bCs/>
                <w:color w:val="000000"/>
                <w:lang w:eastAsia="lt-LT"/>
              </w:rPr>
              <w:t xml:space="preserve"> </w:t>
            </w:r>
          </w:p>
          <w:p w:rsidR="00795A09" w:rsidRDefault="00DE10EF" w:rsidP="00C07078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Didesnė dalis asmenų pageidavo pagalbos dėl dokumentų piniginei paramai gauti (35); gyvenamosios vietos deklaravimo (12); būsto radimo (16).</w:t>
            </w:r>
          </w:p>
          <w:p w:rsidR="00A212C2" w:rsidRPr="00F6215D" w:rsidRDefault="00A212C2" w:rsidP="00C07078">
            <w:pPr>
              <w:rPr>
                <w:bCs/>
                <w:color w:val="000000"/>
                <w:lang w:eastAsia="lt-LT"/>
              </w:rPr>
            </w:pPr>
          </w:p>
        </w:tc>
      </w:tr>
      <w:tr w:rsidR="00F86F21" w:rsidRPr="00860744" w:rsidTr="003D1533">
        <w:trPr>
          <w:trHeight w:val="525"/>
        </w:trPr>
        <w:tc>
          <w:tcPr>
            <w:tcW w:w="2470" w:type="dxa"/>
            <w:shd w:val="clear" w:color="auto" w:fill="auto"/>
          </w:tcPr>
          <w:p w:rsidR="00A212C2" w:rsidRPr="00C609CD" w:rsidRDefault="00A212C2" w:rsidP="00C07078">
            <w:pPr>
              <w:tabs>
                <w:tab w:val="left" w:pos="0"/>
              </w:tabs>
              <w:rPr>
                <w:highlight w:val="yellow"/>
              </w:rPr>
            </w:pPr>
          </w:p>
        </w:tc>
        <w:tc>
          <w:tcPr>
            <w:tcW w:w="1778" w:type="dxa"/>
            <w:shd w:val="clear" w:color="auto" w:fill="auto"/>
          </w:tcPr>
          <w:p w:rsidR="00A212C2" w:rsidRDefault="00E620B2" w:rsidP="00C07078">
            <w:r>
              <w:t>Asmenų, kuriems suteikta tarpininkavimo, atstovavimo, informavimo paslauga nu</w:t>
            </w:r>
            <w:r w:rsidR="00706538">
              <w:t>traukus apgyvendinimo paslaugas</w:t>
            </w:r>
          </w:p>
        </w:tc>
        <w:tc>
          <w:tcPr>
            <w:tcW w:w="5380" w:type="dxa"/>
            <w:shd w:val="clear" w:color="auto" w:fill="auto"/>
          </w:tcPr>
          <w:p w:rsidR="00A212C2" w:rsidRDefault="002C331C" w:rsidP="002C331C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Nuo 2022-01-01 įstaiga pradėjo teikti </w:t>
            </w:r>
            <w:r w:rsidRPr="002C331C">
              <w:rPr>
                <w:bCs/>
                <w:color w:val="000000"/>
                <w:lang w:eastAsia="lt-LT"/>
              </w:rPr>
              <w:t>tarpininkavimo, atstov</w:t>
            </w:r>
            <w:r>
              <w:rPr>
                <w:bCs/>
                <w:color w:val="000000"/>
                <w:lang w:eastAsia="lt-LT"/>
              </w:rPr>
              <w:t>avimo, informavimo paslaugas asmenims išėjusiems gyv</w:t>
            </w:r>
            <w:r w:rsidR="00706538">
              <w:rPr>
                <w:bCs/>
                <w:color w:val="000000"/>
                <w:lang w:eastAsia="lt-LT"/>
              </w:rPr>
              <w:t>enti savarankiškai. P</w:t>
            </w:r>
            <w:r>
              <w:rPr>
                <w:bCs/>
                <w:color w:val="000000"/>
                <w:lang w:eastAsia="lt-LT"/>
              </w:rPr>
              <w:t>atvirtintos būtinos formos darbo procesui. Stebimas minėtos paslaugos p</w:t>
            </w:r>
            <w:r w:rsidR="00706538">
              <w:rPr>
                <w:bCs/>
                <w:color w:val="000000"/>
                <w:lang w:eastAsia="lt-LT"/>
              </w:rPr>
              <w:t>oreikis minimalus: užregistruota</w:t>
            </w:r>
            <w:r>
              <w:rPr>
                <w:bCs/>
                <w:color w:val="000000"/>
                <w:lang w:eastAsia="lt-LT"/>
              </w:rPr>
              <w:t xml:space="preserve"> 15 siuntimų asmenims, kuriems siūlytos paslaugos, 14 – atsisakė, 1 – sutiko. Šiam asmeniui socialinė pagalba buvo teikta pagal poreikį.</w:t>
            </w:r>
          </w:p>
        </w:tc>
      </w:tr>
      <w:tr w:rsidR="00F86F21" w:rsidRPr="00860744" w:rsidTr="003D1533">
        <w:trPr>
          <w:trHeight w:val="258"/>
        </w:trPr>
        <w:tc>
          <w:tcPr>
            <w:tcW w:w="2470" w:type="dxa"/>
            <w:shd w:val="clear" w:color="auto" w:fill="auto"/>
          </w:tcPr>
          <w:p w:rsidR="00795A09" w:rsidRPr="00C609CD" w:rsidRDefault="00B74E6E" w:rsidP="00C07078">
            <w:pPr>
              <w:tabs>
                <w:tab w:val="left" w:pos="0"/>
              </w:tabs>
              <w:rPr>
                <w:highlight w:val="yellow"/>
              </w:rPr>
            </w:pPr>
            <w:r>
              <w:t>1.1.8</w:t>
            </w:r>
            <w:r w:rsidR="00795A09">
              <w:t xml:space="preserve">. </w:t>
            </w:r>
            <w:r w:rsidR="00216BC3">
              <w:rPr>
                <w:lang w:eastAsia="lt-LT"/>
              </w:rPr>
              <w:t>Tinkamas darbo organizavimo pokyčių procedūrų ir socialinių paslaugų įstaigų o</w:t>
            </w:r>
            <w:r w:rsidR="000A695C">
              <w:rPr>
                <w:lang w:eastAsia="lt-LT"/>
              </w:rPr>
              <w:t>ptimizavimo plano įgyvendinimas</w:t>
            </w:r>
          </w:p>
        </w:tc>
        <w:tc>
          <w:tcPr>
            <w:tcW w:w="1778" w:type="dxa"/>
            <w:shd w:val="clear" w:color="auto" w:fill="auto"/>
          </w:tcPr>
          <w:p w:rsidR="00795A09" w:rsidRDefault="00216BC3" w:rsidP="00C07078">
            <w:r>
              <w:rPr>
                <w:lang w:eastAsia="lt-LT"/>
              </w:rPr>
              <w:t>Patvirtintas ir įgyvendintas Klaipėdos m. savivaldybės administracijos direktoriaus 2022-01-06 įsakymo Nr. P1-11 „Dėl biudžetinės įstaigos Klaipėdos miesto nakvynės namų didžiausio leistino pareigybių skaičiaus nustatymo</w:t>
            </w:r>
            <w:r w:rsidR="000A695C">
              <w:rPr>
                <w:lang w:eastAsia="lt-LT"/>
              </w:rPr>
              <w:t>“ įgyvendinimo priemonių planas</w:t>
            </w:r>
          </w:p>
        </w:tc>
        <w:tc>
          <w:tcPr>
            <w:tcW w:w="5380" w:type="dxa"/>
            <w:shd w:val="clear" w:color="auto" w:fill="auto"/>
          </w:tcPr>
          <w:p w:rsidR="00020BF3" w:rsidRDefault="00020BF3" w:rsidP="00020BF3">
            <w:r>
              <w:t>Patvirtinti šie įstaigos vidaus teisės aktai:</w:t>
            </w:r>
          </w:p>
          <w:p w:rsidR="00020BF3" w:rsidRDefault="00020BF3" w:rsidP="00020BF3">
            <w:r>
              <w:t xml:space="preserve">1.2022-02-08 direktoriaus įsakymas Nr. (1.3) AD1-6 „Dėl 2022-01-06 Klaipėdos miesto savivaldybės administracijos direktoriaus įsakymo Nr. P1-11 įgyvendinimo priemonių plano patvirtinimo“; </w:t>
            </w:r>
          </w:p>
          <w:p w:rsidR="00020BF3" w:rsidRDefault="00E54704" w:rsidP="00020BF3">
            <w:r>
              <w:t>2. 2022-04-29</w:t>
            </w:r>
            <w:r w:rsidR="00020BF3">
              <w:t xml:space="preserve"> direk</w:t>
            </w:r>
            <w:r>
              <w:t>toriaus įsakymas Nr. (1.3) AD1-31</w:t>
            </w:r>
            <w:r w:rsidR="00020BF3">
              <w:t xml:space="preserve"> „Dėl biudžetinės įstaigos Klaipėdos miesto nakvynės n</w:t>
            </w:r>
            <w:r>
              <w:t>amų struktūros</w:t>
            </w:r>
            <w:r w:rsidR="00020BF3">
              <w:t xml:space="preserve"> patvirtinimo“.</w:t>
            </w:r>
          </w:p>
          <w:p w:rsidR="00020BF3" w:rsidRDefault="00020BF3" w:rsidP="00020BF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3. 2022-02-17 direktoriaus įsakymu Nr. (1.3)AD1-13 patvirtinti atleidžiamų darbuotojų atrankos tvarka ir kriterijai bei sudaryta komisija.</w:t>
            </w:r>
          </w:p>
          <w:p w:rsidR="00020BF3" w:rsidRDefault="00020BF3" w:rsidP="00020BF3">
            <w:r>
              <w:t xml:space="preserve">Pažymėtina, įgyvendinant darbo organizavimo pokyčius, informavimo ir konsultavimo komunikacija buvo vykdoma lygiagrečiai su Nakvynės namų Darbo tarybos ir su Profesinės sąjungos atstovais, individualiai su darbuotojais, pagal poreikį teikiami atsiliepimai. </w:t>
            </w:r>
          </w:p>
          <w:p w:rsidR="00020BF3" w:rsidRDefault="00020BF3" w:rsidP="00020BF3">
            <w:r>
              <w:t>Organizuoti susirinkimai:</w:t>
            </w:r>
          </w:p>
          <w:p w:rsidR="00020BF3" w:rsidRDefault="00020BF3" w:rsidP="00020BF3">
            <w:r>
              <w:t>2022-05-17 protokolas Nr. (1.4.2)PR2-8 „Socialinių darbuotojų ir socialinių darbuotojų padėjėjų susirinkimas“ (dėl pokyčių po reorganizacijos; bendradarbiavimo su saugos tarnyba; darbo laiko grafikų ir kt.);</w:t>
            </w:r>
          </w:p>
          <w:p w:rsidR="00795A09" w:rsidRDefault="00020BF3" w:rsidP="00020BF3">
            <w:pPr>
              <w:rPr>
                <w:bCs/>
                <w:color w:val="000000"/>
                <w:lang w:eastAsia="lt-LT"/>
              </w:rPr>
            </w:pPr>
            <w:r>
              <w:t xml:space="preserve">2022-10-20 protokolas Nr. (1.4.2)PR2-11 „Nakvynės namų administracijos ir profesinės sąjungos atstovų </w:t>
            </w:r>
            <w:r>
              <w:lastRenderedPageBreak/>
              <w:t>susirinkimas“ (dėl įvykusios Nakvynės namų reorganizacijos aptarimo</w:t>
            </w:r>
            <w:r w:rsidR="000A695C">
              <w:t>)</w:t>
            </w:r>
            <w:r>
              <w:t>.</w:t>
            </w:r>
          </w:p>
        </w:tc>
      </w:tr>
      <w:tr w:rsidR="007B7CCC" w:rsidRPr="00860744" w:rsidTr="003D1533">
        <w:trPr>
          <w:trHeight w:val="420"/>
        </w:trPr>
        <w:tc>
          <w:tcPr>
            <w:tcW w:w="9628" w:type="dxa"/>
            <w:gridSpan w:val="3"/>
            <w:shd w:val="clear" w:color="auto" w:fill="auto"/>
          </w:tcPr>
          <w:p w:rsidR="007B7CCC" w:rsidRPr="00860744" w:rsidRDefault="007B7CCC" w:rsidP="00C07078">
            <w:pPr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lastRenderedPageBreak/>
              <w:t xml:space="preserve">Uždavinys – </w:t>
            </w:r>
            <w:r>
              <w:rPr>
                <w:b/>
              </w:rPr>
              <w:t>Garantuoti higienos normas, atitinkančias patalpas bei saugų asmenų poreikiams pritaikytą apgyvendinimą</w:t>
            </w:r>
          </w:p>
        </w:tc>
      </w:tr>
      <w:tr w:rsidR="00F86F21" w:rsidRPr="00860744" w:rsidTr="003D1533">
        <w:trPr>
          <w:trHeight w:val="554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5380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F86F21" w:rsidRPr="00860744" w:rsidTr="00E97601">
        <w:trPr>
          <w:trHeight w:val="1702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Darbų saugos ir gaisrinės saugos priežiūra ir kontrolė</w:t>
            </w:r>
          </w:p>
        </w:tc>
        <w:tc>
          <w:tcPr>
            <w:tcW w:w="1778" w:type="dxa"/>
            <w:shd w:val="clear" w:color="auto" w:fill="auto"/>
          </w:tcPr>
          <w:p w:rsidR="0076468C" w:rsidRPr="00860744" w:rsidRDefault="007B7CCC" w:rsidP="00C07078">
            <w:r>
              <w:t>Darbų saugos ir gaisrinės saugos įgyvendinimo kriterijai</w:t>
            </w:r>
          </w:p>
        </w:tc>
        <w:tc>
          <w:tcPr>
            <w:tcW w:w="5380" w:type="dxa"/>
            <w:shd w:val="clear" w:color="auto" w:fill="auto"/>
          </w:tcPr>
          <w:p w:rsidR="0031559C" w:rsidRDefault="0031559C" w:rsidP="00C07078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Visi įstaigos</w:t>
            </w:r>
            <w:r w:rsidR="007B7CCC">
              <w:rPr>
                <w:color w:val="000000"/>
                <w:lang w:eastAsia="lt-LT"/>
              </w:rPr>
              <w:t xml:space="preserve"> darbuotojai  </w:t>
            </w:r>
            <w:r>
              <w:rPr>
                <w:color w:val="000000"/>
                <w:lang w:eastAsia="lt-LT"/>
              </w:rPr>
              <w:t xml:space="preserve">yra </w:t>
            </w:r>
            <w:r w:rsidR="007B7CCC">
              <w:rPr>
                <w:color w:val="000000"/>
                <w:lang w:eastAsia="lt-LT"/>
              </w:rPr>
              <w:t>a</w:t>
            </w:r>
            <w:r>
              <w:rPr>
                <w:color w:val="000000"/>
                <w:lang w:eastAsia="lt-LT"/>
              </w:rPr>
              <w:t>prūpinti darbo rūbais.</w:t>
            </w:r>
            <w:r w:rsidR="00172203">
              <w:rPr>
                <w:color w:val="000000"/>
                <w:lang w:eastAsia="lt-LT"/>
              </w:rPr>
              <w:t xml:space="preserve"> </w:t>
            </w:r>
          </w:p>
          <w:p w:rsidR="00754A3C" w:rsidRPr="00560C8E" w:rsidRDefault="001B4C0A" w:rsidP="00754A3C">
            <w:pPr>
              <w:shd w:val="clear" w:color="auto" w:fill="FFFFFF"/>
              <w:jc w:val="both"/>
              <w:rPr>
                <w:lang w:eastAsia="lt-LT"/>
              </w:rPr>
            </w:pPr>
            <w:r w:rsidRPr="00560C8E">
              <w:rPr>
                <w:lang w:eastAsia="lt-LT"/>
              </w:rPr>
              <w:t xml:space="preserve">Adresu Šilutės pl. 8 </w:t>
            </w:r>
            <w:r w:rsidR="00754A3C" w:rsidRPr="00560C8E">
              <w:rPr>
                <w:lang w:eastAsia="lt-LT"/>
              </w:rPr>
              <w:t>atliktas</w:t>
            </w:r>
            <w:r w:rsidR="00DC7EB5" w:rsidRPr="00560C8E">
              <w:rPr>
                <w:lang w:eastAsia="lt-LT"/>
              </w:rPr>
              <w:t xml:space="preserve"> </w:t>
            </w:r>
            <w:r w:rsidR="00754A3C" w:rsidRPr="00560C8E">
              <w:rPr>
                <w:lang w:eastAsia="lt-LT"/>
              </w:rPr>
              <w:t>profesinės rizikos vertinimas</w:t>
            </w:r>
            <w:r w:rsidRPr="00560C8E">
              <w:rPr>
                <w:lang w:eastAsia="lt-LT"/>
              </w:rPr>
              <w:t xml:space="preserve"> (2022-08-08) ir įsigytos žaliuzės</w:t>
            </w:r>
            <w:r w:rsidR="00754A3C" w:rsidRPr="00560C8E">
              <w:rPr>
                <w:lang w:eastAsia="lt-LT"/>
              </w:rPr>
              <w:t>;</w:t>
            </w:r>
          </w:p>
          <w:p w:rsidR="00F4561E" w:rsidRDefault="00CD15E7" w:rsidP="00F4561E">
            <w:r>
              <w:rPr>
                <w:color w:val="000000"/>
                <w:lang w:eastAsia="lt-LT"/>
              </w:rPr>
              <w:t>Įstaigos lėšomis organizuotas darbuotojų (</w:t>
            </w:r>
            <w:r w:rsidR="00DB0C26">
              <w:rPr>
                <w:color w:val="000000"/>
                <w:lang w:eastAsia="lt-LT"/>
              </w:rPr>
              <w:t>7</w:t>
            </w:r>
            <w:r>
              <w:rPr>
                <w:color w:val="000000"/>
                <w:lang w:eastAsia="lt-LT"/>
              </w:rPr>
              <w:t>) skiepijimas nuo erkinio encefalito.</w:t>
            </w:r>
            <w:r w:rsidR="00F4561E">
              <w:t xml:space="preserve"> </w:t>
            </w:r>
          </w:p>
          <w:p w:rsidR="00CD15E7" w:rsidRPr="006E54BF" w:rsidRDefault="00856D0A" w:rsidP="006E54BF">
            <w:r>
              <w:t>D</w:t>
            </w:r>
            <w:r w:rsidR="00FC1CBE">
              <w:t>arbuotojams</w:t>
            </w:r>
            <w:r>
              <w:t xml:space="preserve"> įsigytos mobiliojo ryšio priemonės (8).</w:t>
            </w:r>
          </w:p>
        </w:tc>
      </w:tr>
      <w:tr w:rsidR="007B7CCC" w:rsidRPr="00860744" w:rsidTr="003D1533">
        <w:trPr>
          <w:trHeight w:val="433"/>
        </w:trPr>
        <w:tc>
          <w:tcPr>
            <w:tcW w:w="9628" w:type="dxa"/>
            <w:gridSpan w:val="3"/>
            <w:shd w:val="clear" w:color="auto" w:fill="auto"/>
          </w:tcPr>
          <w:p w:rsidR="007B7CCC" w:rsidRPr="00860744" w:rsidRDefault="007B7CCC" w:rsidP="00C07078">
            <w:pPr>
              <w:numPr>
                <w:ilvl w:val="0"/>
                <w:numId w:val="4"/>
              </w:numPr>
              <w:rPr>
                <w:b/>
              </w:rPr>
            </w:pPr>
            <w:r w:rsidRPr="00860744">
              <w:rPr>
                <w:b/>
              </w:rPr>
              <w:t xml:space="preserve">Tikslas – </w:t>
            </w:r>
            <w:r>
              <w:rPr>
                <w:b/>
              </w:rPr>
              <w:t xml:space="preserve">Mažinti socialinės rizikos grupių suaugusių asmenų socialinę atskirtį, skatinant jų socialinę integraciją </w:t>
            </w:r>
          </w:p>
        </w:tc>
      </w:tr>
      <w:tr w:rsidR="007B7CCC" w:rsidRPr="00860744" w:rsidTr="003D1533">
        <w:trPr>
          <w:trHeight w:val="41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CC" w:rsidRPr="00860744" w:rsidRDefault="007B7CCC" w:rsidP="00C07078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t xml:space="preserve">Uždavinys – </w:t>
            </w:r>
            <w:r>
              <w:rPr>
                <w:b/>
              </w:rPr>
              <w:t>Mažinti socialinės rizikos asmenų socialinę atskirtį</w:t>
            </w:r>
          </w:p>
        </w:tc>
      </w:tr>
      <w:tr w:rsidR="00F86F21" w:rsidRPr="00860744" w:rsidTr="003D1533">
        <w:trPr>
          <w:trHeight w:val="328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5380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F86F21" w:rsidRPr="00860744" w:rsidTr="003D1533">
        <w:trPr>
          <w:trHeight w:val="475"/>
        </w:trPr>
        <w:tc>
          <w:tcPr>
            <w:tcW w:w="2470" w:type="dxa"/>
            <w:shd w:val="clear" w:color="auto" w:fill="auto"/>
          </w:tcPr>
          <w:p w:rsidR="007B7CCC" w:rsidRPr="00860744" w:rsidRDefault="005E63C0" w:rsidP="00C821CC">
            <w:pPr>
              <w:pStyle w:val="Sraopastraipa"/>
              <w:numPr>
                <w:ilvl w:val="2"/>
                <w:numId w:val="4"/>
              </w:numPr>
              <w:tabs>
                <w:tab w:val="left" w:pos="0"/>
              </w:tabs>
            </w:pPr>
            <w:r>
              <w:t>Paslaugų gavėjų</w:t>
            </w:r>
            <w:r w:rsidR="007B7CCC">
              <w:t xml:space="preserve"> materialinių, socialinių, medicininių, psichologinių, teisinių, įdarbinimo problemų sprendimas tarpininkaujant su kitomis institucijomis.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F86F21" w:rsidP="00014CF7">
            <w:r>
              <w:t xml:space="preserve">Paslaugų gavėjų </w:t>
            </w:r>
            <w:r w:rsidR="00014CF7">
              <w:t>skaičius, kuriems organizuotos tarpininkavimo paslaugos</w:t>
            </w:r>
            <w:r w:rsidR="007B7CCC">
              <w:t xml:space="preserve"> </w:t>
            </w:r>
          </w:p>
        </w:tc>
        <w:tc>
          <w:tcPr>
            <w:tcW w:w="5380" w:type="dxa"/>
            <w:shd w:val="clear" w:color="auto" w:fill="auto"/>
          </w:tcPr>
          <w:p w:rsidR="00217766" w:rsidRDefault="00E55C3F" w:rsidP="00011595">
            <w:pPr>
              <w:autoSpaceDN w:val="0"/>
              <w:jc w:val="both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 xml:space="preserve">Įvertinus socialinių paslaugų gavėjų individualius poreikius ir </w:t>
            </w:r>
            <w:r w:rsidR="00051A69">
              <w:rPr>
                <w:color w:val="000000" w:themeColor="text1"/>
                <w:lang w:eastAsia="lt-LT"/>
              </w:rPr>
              <w:t xml:space="preserve">socialines </w:t>
            </w:r>
            <w:r>
              <w:rPr>
                <w:color w:val="000000" w:themeColor="text1"/>
                <w:lang w:eastAsia="lt-LT"/>
              </w:rPr>
              <w:t>situacijas tarpin</w:t>
            </w:r>
            <w:r w:rsidR="00051A69">
              <w:rPr>
                <w:color w:val="000000" w:themeColor="text1"/>
                <w:lang w:eastAsia="lt-LT"/>
              </w:rPr>
              <w:t>in</w:t>
            </w:r>
            <w:r w:rsidR="0084135C">
              <w:rPr>
                <w:color w:val="000000" w:themeColor="text1"/>
                <w:lang w:eastAsia="lt-LT"/>
              </w:rPr>
              <w:t>kavimo paslaugas gavo</w:t>
            </w:r>
            <w:r w:rsidR="00F86F21">
              <w:rPr>
                <w:color w:val="000000" w:themeColor="text1"/>
                <w:lang w:eastAsia="lt-LT"/>
              </w:rPr>
              <w:t>:</w:t>
            </w:r>
            <w:r>
              <w:rPr>
                <w:color w:val="000000" w:themeColor="text1"/>
                <w:lang w:eastAsia="lt-LT"/>
              </w:rPr>
              <w:t xml:space="preserve"> </w:t>
            </w:r>
            <w:r w:rsidR="00F95FF3">
              <w:rPr>
                <w:color w:val="000000" w:themeColor="text1"/>
                <w:lang w:eastAsia="lt-LT"/>
              </w:rPr>
              <w:t>262</w:t>
            </w:r>
            <w:r w:rsidR="0084135C">
              <w:rPr>
                <w:color w:val="000000" w:themeColor="text1"/>
                <w:lang w:eastAsia="lt-LT"/>
              </w:rPr>
              <w:t xml:space="preserve"> asmenys</w:t>
            </w:r>
            <w:r w:rsidR="00F86F21">
              <w:rPr>
                <w:color w:val="000000" w:themeColor="text1"/>
                <w:lang w:eastAsia="lt-LT"/>
              </w:rPr>
              <w:t xml:space="preserve"> (apgyvendinimo paslaugų gavėjai) ir 111 (laikino </w:t>
            </w:r>
            <w:proofErr w:type="spellStart"/>
            <w:r w:rsidR="00F86F21">
              <w:rPr>
                <w:color w:val="000000" w:themeColor="text1"/>
                <w:lang w:eastAsia="lt-LT"/>
              </w:rPr>
              <w:t>apnakvindinimo</w:t>
            </w:r>
            <w:proofErr w:type="spellEnd"/>
            <w:r w:rsidR="00F86F21">
              <w:rPr>
                <w:color w:val="000000" w:themeColor="text1"/>
                <w:lang w:eastAsia="lt-LT"/>
              </w:rPr>
              <w:t xml:space="preserve"> ir intensyvios krizių įveikimo pagalbos)</w:t>
            </w:r>
            <w:r w:rsidR="0084135C">
              <w:rPr>
                <w:color w:val="000000" w:themeColor="text1"/>
                <w:lang w:eastAsia="lt-LT"/>
              </w:rPr>
              <w:t>.</w:t>
            </w:r>
            <w:r w:rsidR="00217766">
              <w:rPr>
                <w:color w:val="000000" w:themeColor="text1"/>
                <w:lang w:eastAsia="lt-LT"/>
              </w:rPr>
              <w:t xml:space="preserve"> </w:t>
            </w:r>
          </w:p>
          <w:p w:rsidR="00217766" w:rsidRPr="00217766" w:rsidRDefault="00217766" w:rsidP="00217766">
            <w:pPr>
              <w:pStyle w:val="Sraopastraipa"/>
              <w:autoSpaceDN w:val="0"/>
              <w:jc w:val="both"/>
              <w:rPr>
                <w:color w:val="000000" w:themeColor="text1"/>
                <w:lang w:eastAsia="lt-LT"/>
              </w:rPr>
            </w:pPr>
          </w:p>
          <w:p w:rsidR="00011595" w:rsidRPr="0059174F" w:rsidRDefault="00011595" w:rsidP="0059174F">
            <w:pPr>
              <w:tabs>
                <w:tab w:val="left" w:pos="-2520"/>
                <w:tab w:val="left" w:pos="-2133"/>
                <w:tab w:val="left" w:pos="432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color w:val="000000" w:themeColor="text1"/>
                <w:lang w:eastAsia="lt-LT"/>
              </w:rPr>
            </w:pPr>
          </w:p>
        </w:tc>
      </w:tr>
      <w:tr w:rsidR="00F86F21" w:rsidRPr="00860744" w:rsidTr="003D1533">
        <w:trPr>
          <w:trHeight w:val="739"/>
        </w:trPr>
        <w:tc>
          <w:tcPr>
            <w:tcW w:w="2470" w:type="dxa"/>
            <w:shd w:val="clear" w:color="auto" w:fill="auto"/>
          </w:tcPr>
          <w:p w:rsidR="007B7CCC" w:rsidRPr="00860744" w:rsidRDefault="007B7CCC" w:rsidP="00C821CC">
            <w:pPr>
              <w:pStyle w:val="Sraopastraipa"/>
              <w:numPr>
                <w:ilvl w:val="2"/>
                <w:numId w:val="4"/>
              </w:numPr>
              <w:tabs>
                <w:tab w:val="left" w:pos="0"/>
              </w:tabs>
            </w:pPr>
            <w:r>
              <w:t>Psichologinės pagalbos teikimas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7B7CCC" w:rsidP="00C07078">
            <w:r>
              <w:t>Suteiktų konsultacijų skaičius</w:t>
            </w:r>
          </w:p>
        </w:tc>
        <w:tc>
          <w:tcPr>
            <w:tcW w:w="5380" w:type="dxa"/>
            <w:shd w:val="clear" w:color="auto" w:fill="auto"/>
          </w:tcPr>
          <w:p w:rsidR="005B374B" w:rsidRPr="00860744" w:rsidRDefault="00C56661" w:rsidP="00145344">
            <w:r>
              <w:t>Dėl</w:t>
            </w:r>
            <w:r w:rsidR="00430D53">
              <w:t xml:space="preserve"> </w:t>
            </w:r>
            <w:r>
              <w:t>neužimto psichologo etato</w:t>
            </w:r>
            <w:r w:rsidR="00430D53">
              <w:t>, gauti psichologinę pagalbą paslaugų gavėjams yra galimybė b</w:t>
            </w:r>
            <w:r w:rsidR="005B374B">
              <w:t>endradarbiaujant</w:t>
            </w:r>
            <w:r w:rsidR="004F3F1F">
              <w:t>,</w:t>
            </w:r>
            <w:r w:rsidR="00145344">
              <w:t xml:space="preserve"> sutarties pagrindu</w:t>
            </w:r>
            <w:r w:rsidR="004F3F1F">
              <w:t>,</w:t>
            </w:r>
            <w:r w:rsidR="005B374B">
              <w:t xml:space="preserve"> su Klaipėdos psichologinės ir soc</w:t>
            </w:r>
            <w:r w:rsidR="003710F9">
              <w:t>ialinės pagalbos centru</w:t>
            </w:r>
            <w:r w:rsidR="00145344">
              <w:t>.</w:t>
            </w:r>
          </w:p>
        </w:tc>
      </w:tr>
      <w:tr w:rsidR="007B7CCC" w:rsidRPr="00860744" w:rsidTr="003D1533">
        <w:trPr>
          <w:trHeight w:val="553"/>
        </w:trPr>
        <w:tc>
          <w:tcPr>
            <w:tcW w:w="9628" w:type="dxa"/>
            <w:gridSpan w:val="3"/>
            <w:shd w:val="clear" w:color="auto" w:fill="auto"/>
          </w:tcPr>
          <w:p w:rsidR="007B7CCC" w:rsidRPr="00860744" w:rsidRDefault="007B7CCC" w:rsidP="00C821CC">
            <w:pPr>
              <w:numPr>
                <w:ilvl w:val="1"/>
                <w:numId w:val="4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860744">
              <w:rPr>
                <w:b/>
              </w:rPr>
              <w:t xml:space="preserve">Uždavinys – </w:t>
            </w:r>
            <w:r>
              <w:rPr>
                <w:b/>
              </w:rPr>
              <w:t xml:space="preserve">siekti socialinės rizikos suaugusių asmenų efektyvios socialinės integracijos. </w:t>
            </w:r>
          </w:p>
        </w:tc>
      </w:tr>
      <w:tr w:rsidR="00F86F21" w:rsidRPr="00860744" w:rsidTr="003D1533">
        <w:trPr>
          <w:trHeight w:val="144"/>
        </w:trPr>
        <w:tc>
          <w:tcPr>
            <w:tcW w:w="2470" w:type="dxa"/>
            <w:shd w:val="clear" w:color="auto" w:fill="auto"/>
          </w:tcPr>
          <w:p w:rsidR="007B7CCC" w:rsidRPr="00860744" w:rsidRDefault="007B7CCC" w:rsidP="00C07078">
            <w:pPr>
              <w:tabs>
                <w:tab w:val="left" w:pos="567"/>
              </w:tabs>
              <w:jc w:val="center"/>
            </w:pPr>
            <w:r w:rsidRPr="00860744">
              <w:t>Priemonės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Rezultato vertinimo kriterijai</w:t>
            </w:r>
          </w:p>
        </w:tc>
        <w:tc>
          <w:tcPr>
            <w:tcW w:w="5380" w:type="dxa"/>
            <w:shd w:val="clear" w:color="auto" w:fill="auto"/>
          </w:tcPr>
          <w:p w:rsidR="007B7CCC" w:rsidRPr="00860744" w:rsidRDefault="007B7CCC" w:rsidP="00C07078">
            <w:pPr>
              <w:jc w:val="center"/>
            </w:pPr>
            <w:r w:rsidRPr="00860744">
              <w:t>Pasiekti rezultatai</w:t>
            </w:r>
          </w:p>
        </w:tc>
      </w:tr>
      <w:tr w:rsidR="00F86F21" w:rsidRPr="00860744" w:rsidTr="003D1533">
        <w:trPr>
          <w:trHeight w:val="203"/>
        </w:trPr>
        <w:tc>
          <w:tcPr>
            <w:tcW w:w="2470" w:type="dxa"/>
            <w:shd w:val="clear" w:color="auto" w:fill="auto"/>
          </w:tcPr>
          <w:p w:rsidR="007B7CCC" w:rsidRPr="00860744" w:rsidRDefault="0000352C" w:rsidP="00C821CC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  M</w:t>
            </w:r>
            <w:r w:rsidR="007B7CCC">
              <w:t>otyvuoti</w:t>
            </w:r>
            <w:r w:rsidR="00DB3FF5">
              <w:t xml:space="preserve"> asmenis dalyvauti įstaigos</w:t>
            </w:r>
            <w:r w:rsidR="007B7CCC">
              <w:t xml:space="preserve"> ir visuomeninėje veikloje</w:t>
            </w:r>
          </w:p>
        </w:tc>
        <w:tc>
          <w:tcPr>
            <w:tcW w:w="1778" w:type="dxa"/>
            <w:shd w:val="clear" w:color="auto" w:fill="auto"/>
          </w:tcPr>
          <w:p w:rsidR="007B7CCC" w:rsidRPr="00860744" w:rsidRDefault="007B7CCC" w:rsidP="00C07078">
            <w:r>
              <w:t>Vykdytų sociokultūrinių renginių skaičius</w:t>
            </w:r>
          </w:p>
        </w:tc>
        <w:tc>
          <w:tcPr>
            <w:tcW w:w="5380" w:type="dxa"/>
            <w:shd w:val="clear" w:color="auto" w:fill="auto"/>
          </w:tcPr>
          <w:p w:rsidR="00A764F4" w:rsidRPr="00D96D59" w:rsidRDefault="00D96D59" w:rsidP="00E24284">
            <w:pPr>
              <w:tabs>
                <w:tab w:val="left" w:pos="567"/>
              </w:tabs>
              <w:jc w:val="both"/>
            </w:pPr>
            <w:r w:rsidRPr="00D96D59">
              <w:rPr>
                <w:lang w:eastAsia="lt-LT"/>
              </w:rPr>
              <w:t>2022</w:t>
            </w:r>
            <w:r w:rsidR="00532C30">
              <w:rPr>
                <w:lang w:eastAsia="lt-LT"/>
              </w:rPr>
              <w:t xml:space="preserve"> m.</w:t>
            </w:r>
            <w:r w:rsidR="0023360A" w:rsidRPr="00D96D59">
              <w:rPr>
                <w:lang w:eastAsia="lt-LT"/>
              </w:rPr>
              <w:t xml:space="preserve"> įvyko </w:t>
            </w:r>
            <w:r w:rsidRPr="00D96D59">
              <w:rPr>
                <w:bCs/>
                <w:lang w:eastAsia="lt-LT"/>
              </w:rPr>
              <w:t>16</w:t>
            </w:r>
            <w:r w:rsidRPr="00D96D59">
              <w:rPr>
                <w:lang w:eastAsia="lt-LT"/>
              </w:rPr>
              <w:t xml:space="preserve"> sociokultūrinių renginių</w:t>
            </w:r>
            <w:r w:rsidR="0023360A" w:rsidRPr="00D96D59">
              <w:rPr>
                <w:lang w:eastAsia="lt-LT"/>
              </w:rPr>
              <w:t xml:space="preserve">, kuriuose dalyvavo </w:t>
            </w:r>
            <w:r w:rsidRPr="00D96D59">
              <w:rPr>
                <w:bCs/>
                <w:lang w:eastAsia="lt-LT"/>
              </w:rPr>
              <w:t>64</w:t>
            </w:r>
            <w:r w:rsidR="0023360A" w:rsidRPr="00D96D59">
              <w:rPr>
                <w:b/>
                <w:bCs/>
                <w:lang w:eastAsia="lt-LT"/>
              </w:rPr>
              <w:t xml:space="preserve"> </w:t>
            </w:r>
            <w:r w:rsidR="00532C30">
              <w:rPr>
                <w:lang w:eastAsia="lt-LT"/>
              </w:rPr>
              <w:t>asmenys.</w:t>
            </w:r>
            <w:r w:rsidR="007B7CCC" w:rsidRPr="00D96D59">
              <w:tab/>
            </w:r>
          </w:p>
          <w:p w:rsidR="007B7CCC" w:rsidRPr="00860744" w:rsidRDefault="007B7CCC" w:rsidP="007B7ABB">
            <w:pPr>
              <w:tabs>
                <w:tab w:val="left" w:pos="567"/>
              </w:tabs>
              <w:jc w:val="both"/>
            </w:pPr>
          </w:p>
        </w:tc>
      </w:tr>
      <w:tr w:rsidR="00F86F21" w:rsidRPr="00860744" w:rsidTr="003D1533">
        <w:trPr>
          <w:trHeight w:val="465"/>
        </w:trPr>
        <w:tc>
          <w:tcPr>
            <w:tcW w:w="2470" w:type="dxa"/>
            <w:shd w:val="clear" w:color="auto" w:fill="auto"/>
          </w:tcPr>
          <w:p w:rsidR="007B7CCC" w:rsidRPr="00860744" w:rsidRDefault="006F6578" w:rsidP="00C821CC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 M</w:t>
            </w:r>
            <w:r w:rsidR="007B7CCC">
              <w:t xml:space="preserve">otyvuoti darbingo amžiaus asmenis </w:t>
            </w:r>
            <w:r w:rsidR="007B7CCC">
              <w:lastRenderedPageBreak/>
              <w:t>įsitraukti į darbo rinką.</w:t>
            </w:r>
          </w:p>
        </w:tc>
        <w:tc>
          <w:tcPr>
            <w:tcW w:w="1778" w:type="dxa"/>
            <w:shd w:val="clear" w:color="auto" w:fill="auto"/>
          </w:tcPr>
          <w:p w:rsidR="007B7CCC" w:rsidRPr="00ED63F3" w:rsidRDefault="007B7CCC" w:rsidP="00C07078">
            <w:r w:rsidRPr="00ED63F3">
              <w:lastRenderedPageBreak/>
              <w:t>Darbingo a</w:t>
            </w:r>
            <w:r w:rsidR="006F6578">
              <w:t>mžiaus asmenys, kurie dirbo</w:t>
            </w:r>
            <w:r w:rsidRPr="00ED63F3">
              <w:t xml:space="preserve"> gaudami </w:t>
            </w:r>
            <w:r w:rsidRPr="00ED63F3">
              <w:lastRenderedPageBreak/>
              <w:t>apgyvendinimo paslaugas</w:t>
            </w:r>
            <w:r w:rsidR="00661061">
              <w:t>.</w:t>
            </w:r>
          </w:p>
        </w:tc>
        <w:tc>
          <w:tcPr>
            <w:tcW w:w="5380" w:type="dxa"/>
            <w:shd w:val="clear" w:color="auto" w:fill="auto"/>
          </w:tcPr>
          <w:p w:rsidR="007B7CCC" w:rsidRPr="00860744" w:rsidRDefault="00F37251" w:rsidP="00F37251">
            <w:r>
              <w:lastRenderedPageBreak/>
              <w:t>26 apgyvendinimo paslaugų gavėjai</w:t>
            </w:r>
            <w:r w:rsidR="007B7CCC">
              <w:t xml:space="preserve"> įsidarbino, atkreiptinas dėmesys, kad dauguma paslaugos gavėjų yra pensinio amžiaus arba neįgalūs asmenys.</w:t>
            </w:r>
            <w:r w:rsidR="008938FD">
              <w:t xml:space="preserve"> </w:t>
            </w:r>
          </w:p>
        </w:tc>
      </w:tr>
      <w:tr w:rsidR="00F86F21" w:rsidRPr="00860744" w:rsidTr="003D1533">
        <w:trPr>
          <w:trHeight w:val="465"/>
        </w:trPr>
        <w:tc>
          <w:tcPr>
            <w:tcW w:w="2470" w:type="dxa"/>
            <w:shd w:val="clear" w:color="auto" w:fill="auto"/>
          </w:tcPr>
          <w:p w:rsidR="007B7CCC" w:rsidRDefault="00885443" w:rsidP="00C821CC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t xml:space="preserve"> </w:t>
            </w:r>
            <w:r w:rsidR="007B7CCC">
              <w:t>Tarpininkavimas susirandant gyvenamąją vietą</w:t>
            </w:r>
            <w:bookmarkStart w:id="2" w:name="_GoBack"/>
            <w:bookmarkEnd w:id="2"/>
          </w:p>
        </w:tc>
        <w:tc>
          <w:tcPr>
            <w:tcW w:w="1778" w:type="dxa"/>
            <w:shd w:val="clear" w:color="auto" w:fill="auto"/>
          </w:tcPr>
          <w:p w:rsidR="007B7CCC" w:rsidRPr="00ED63F3" w:rsidRDefault="007B7CCC" w:rsidP="00C07078">
            <w:r w:rsidRPr="00ED63F3">
              <w:t>Asmenų pradėjusių gyventi savarankiškai skaičius</w:t>
            </w:r>
          </w:p>
        </w:tc>
        <w:tc>
          <w:tcPr>
            <w:tcW w:w="5380" w:type="dxa"/>
            <w:shd w:val="clear" w:color="auto" w:fill="auto"/>
          </w:tcPr>
          <w:p w:rsidR="007B7CCC" w:rsidRPr="00C543B0" w:rsidRDefault="00CE45DE" w:rsidP="003D3E49">
            <w:pPr>
              <w:tabs>
                <w:tab w:val="left" w:pos="-16468"/>
                <w:tab w:val="left" w:pos="-10996"/>
              </w:tabs>
              <w:autoSpaceDN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7B7CCC">
              <w:rPr>
                <w:lang w:eastAsia="lt-LT"/>
              </w:rPr>
              <w:t xml:space="preserve"> asmenų</w:t>
            </w:r>
            <w:r w:rsidR="007B7CCC" w:rsidRPr="00060E49">
              <w:rPr>
                <w:lang w:eastAsia="lt-LT"/>
              </w:rPr>
              <w:t>, išvykus kitur gyventi</w:t>
            </w:r>
            <w:r w:rsidR="007B7CCC">
              <w:rPr>
                <w:lang w:eastAsia="lt-LT"/>
              </w:rPr>
              <w:t xml:space="preserve"> (savo prašymu)</w:t>
            </w:r>
            <w:r>
              <w:rPr>
                <w:lang w:eastAsia="lt-LT"/>
              </w:rPr>
              <w:t>, iš jų 1 asmeniui gavus socialinį būstą</w:t>
            </w:r>
            <w:r w:rsidR="007B7CCC" w:rsidRPr="00060E49">
              <w:rPr>
                <w:lang w:eastAsia="lt-LT"/>
              </w:rPr>
              <w:t>;</w:t>
            </w:r>
            <w:r w:rsidR="00C543B0">
              <w:rPr>
                <w:lang w:eastAsia="lt-LT"/>
              </w:rPr>
              <w:t xml:space="preserve"> </w:t>
            </w:r>
            <w:r>
              <w:rPr>
                <w:color w:val="000000" w:themeColor="text1"/>
                <w:lang w:eastAsia="lt-LT"/>
              </w:rPr>
              <w:t>4</w:t>
            </w:r>
            <w:r w:rsidR="007B7CCC" w:rsidRPr="001A20C4">
              <w:rPr>
                <w:color w:val="000000" w:themeColor="text1"/>
                <w:lang w:eastAsia="lt-LT"/>
              </w:rPr>
              <w:t xml:space="preserve"> </w:t>
            </w:r>
            <w:r w:rsidR="00B44A73">
              <w:rPr>
                <w:color w:val="000000" w:themeColor="text1"/>
                <w:lang w:eastAsia="lt-LT"/>
              </w:rPr>
              <w:t>asmenims išvykus į globos namus.</w:t>
            </w:r>
          </w:p>
          <w:p w:rsidR="00B44A73" w:rsidRDefault="00B44A73" w:rsidP="003D3E49">
            <w:pPr>
              <w:tabs>
                <w:tab w:val="left" w:pos="-16468"/>
                <w:tab w:val="left" w:pos="-10996"/>
              </w:tabs>
              <w:autoSpaceDN w:val="0"/>
              <w:jc w:val="both"/>
              <w:rPr>
                <w:color w:val="000000" w:themeColor="text1"/>
                <w:lang w:eastAsia="lt-LT"/>
              </w:rPr>
            </w:pPr>
          </w:p>
          <w:p w:rsidR="00B44A73" w:rsidRPr="003D3E49" w:rsidRDefault="00B44A73" w:rsidP="003D3E49">
            <w:pPr>
              <w:tabs>
                <w:tab w:val="left" w:pos="-16468"/>
                <w:tab w:val="left" w:pos="-10996"/>
              </w:tabs>
              <w:autoSpaceDN w:val="0"/>
              <w:jc w:val="both"/>
              <w:rPr>
                <w:color w:val="000000" w:themeColor="text1"/>
                <w:lang w:eastAsia="lt-LT"/>
              </w:rPr>
            </w:pPr>
          </w:p>
        </w:tc>
      </w:tr>
      <w:tr w:rsidR="00F86F21" w:rsidRPr="00860744" w:rsidTr="003D1533">
        <w:trPr>
          <w:trHeight w:val="465"/>
        </w:trPr>
        <w:tc>
          <w:tcPr>
            <w:tcW w:w="2470" w:type="dxa"/>
            <w:shd w:val="clear" w:color="auto" w:fill="auto"/>
          </w:tcPr>
          <w:p w:rsidR="00B44A73" w:rsidRDefault="005D79B6" w:rsidP="005D79B6">
            <w:pPr>
              <w:pStyle w:val="Sraopastraipa"/>
              <w:numPr>
                <w:ilvl w:val="2"/>
                <w:numId w:val="4"/>
              </w:numPr>
              <w:tabs>
                <w:tab w:val="left" w:pos="567"/>
              </w:tabs>
            </w:pPr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Klaipėdos</w:t>
            </w:r>
            <w:proofErr w:type="spellEnd"/>
            <w:r>
              <w:rPr>
                <w:rFonts w:eastAsia="Calibri"/>
                <w:lang w:val="en-US"/>
              </w:rPr>
              <w:t xml:space="preserve"> m. </w:t>
            </w:r>
            <w:proofErr w:type="spellStart"/>
            <w:r>
              <w:rPr>
                <w:rFonts w:eastAsia="Calibri"/>
                <w:lang w:val="en-US"/>
              </w:rPr>
              <w:t>savivaldybės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a</w:t>
            </w:r>
            <w:r w:rsidRPr="005D79B6">
              <w:rPr>
                <w:rFonts w:eastAsia="Calibri"/>
                <w:lang w:val="en-US"/>
              </w:rPr>
              <w:t>dministracijos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D79B6">
              <w:rPr>
                <w:rFonts w:eastAsia="Calibri"/>
                <w:lang w:val="en-US"/>
              </w:rPr>
              <w:t>direkto</w:t>
            </w:r>
            <w:r>
              <w:rPr>
                <w:rFonts w:eastAsia="Calibri"/>
                <w:lang w:val="en-US"/>
              </w:rPr>
              <w:t>riaus</w:t>
            </w:r>
            <w:proofErr w:type="spellEnd"/>
            <w:r>
              <w:rPr>
                <w:rFonts w:eastAsia="Calibri"/>
                <w:lang w:val="en-US"/>
              </w:rPr>
              <w:t xml:space="preserve"> 2022 m. </w:t>
            </w:r>
            <w:proofErr w:type="spellStart"/>
            <w:r>
              <w:rPr>
                <w:rFonts w:eastAsia="Calibri"/>
                <w:lang w:val="en-US"/>
              </w:rPr>
              <w:t>kovo</w:t>
            </w:r>
            <w:proofErr w:type="spellEnd"/>
            <w:r>
              <w:rPr>
                <w:rFonts w:eastAsia="Calibri"/>
                <w:lang w:val="en-US"/>
              </w:rPr>
              <w:t xml:space="preserve"> 30 d. </w:t>
            </w:r>
            <w:proofErr w:type="spellStart"/>
            <w:r>
              <w:rPr>
                <w:rFonts w:eastAsia="Calibri"/>
                <w:lang w:val="en-US"/>
              </w:rPr>
              <w:t>įsakymo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Nr</w:t>
            </w:r>
            <w:proofErr w:type="spellEnd"/>
            <w:r>
              <w:rPr>
                <w:rFonts w:eastAsia="Calibri"/>
                <w:lang w:val="en-US"/>
              </w:rPr>
              <w:t>. AD1-404 “</w:t>
            </w:r>
            <w:proofErr w:type="spellStart"/>
            <w:r>
              <w:rPr>
                <w:rFonts w:eastAsia="Calibri"/>
                <w:lang w:val="en-US"/>
              </w:rPr>
              <w:t>Dėl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pavedimo</w:t>
            </w:r>
            <w:proofErr w:type="spellEnd"/>
            <w:r>
              <w:rPr>
                <w:rFonts w:eastAsia="Calibri"/>
                <w:lang w:val="en-US"/>
              </w:rPr>
              <w:t xml:space="preserve">” </w:t>
            </w:r>
            <w:proofErr w:type="spellStart"/>
            <w:r>
              <w:rPr>
                <w:rFonts w:eastAsia="Calibri"/>
                <w:lang w:val="en-US"/>
              </w:rPr>
              <w:t>įgyvendinimas</w:t>
            </w:r>
            <w:proofErr w:type="spellEnd"/>
            <w:r>
              <w:rPr>
                <w:rFonts w:eastAsia="Calibri"/>
                <w:lang w:val="en-US"/>
              </w:rPr>
              <w:t>.</w:t>
            </w:r>
          </w:p>
        </w:tc>
        <w:tc>
          <w:tcPr>
            <w:tcW w:w="1778" w:type="dxa"/>
            <w:shd w:val="clear" w:color="auto" w:fill="auto"/>
          </w:tcPr>
          <w:p w:rsidR="00B44A73" w:rsidRPr="00ED63F3" w:rsidRDefault="005D79B6" w:rsidP="00F649CD">
            <w:proofErr w:type="spellStart"/>
            <w:r>
              <w:rPr>
                <w:rFonts w:eastAsia="Calibri"/>
                <w:lang w:val="en-US"/>
              </w:rPr>
              <w:t>O</w:t>
            </w:r>
            <w:r w:rsidR="00833FE1">
              <w:rPr>
                <w:rFonts w:eastAsia="Calibri"/>
                <w:lang w:val="en-US"/>
              </w:rPr>
              <w:t>rganizuoto</w:t>
            </w:r>
            <w:r w:rsidRPr="005D79B6">
              <w:rPr>
                <w:rFonts w:eastAsia="Calibri"/>
                <w:lang w:val="en-US"/>
              </w:rPr>
              <w:t>s</w:t>
            </w:r>
            <w:proofErr w:type="spellEnd"/>
            <w:r w:rsidR="00833FE1">
              <w:rPr>
                <w:rFonts w:eastAsia="Calibri"/>
                <w:lang w:val="en-US"/>
              </w:rPr>
              <w:t xml:space="preserve"> </w:t>
            </w:r>
            <w:proofErr w:type="spellStart"/>
            <w:r w:rsidR="00833FE1">
              <w:rPr>
                <w:rFonts w:eastAsia="Calibri"/>
                <w:lang w:val="en-US"/>
              </w:rPr>
              <w:t>laikino</w:t>
            </w:r>
            <w:proofErr w:type="spellEnd"/>
            <w:r w:rsidR="00833FE1">
              <w:rPr>
                <w:rFonts w:eastAsia="Calibri"/>
                <w:lang w:val="en-US"/>
              </w:rPr>
              <w:t xml:space="preserve"> </w:t>
            </w:r>
            <w:proofErr w:type="spellStart"/>
            <w:r w:rsidR="00833FE1">
              <w:rPr>
                <w:rFonts w:eastAsia="Calibri"/>
                <w:lang w:val="en-US"/>
              </w:rPr>
              <w:t>apgyvendinimo</w:t>
            </w:r>
            <w:proofErr w:type="spellEnd"/>
            <w:r w:rsidR="00833FE1">
              <w:rPr>
                <w:rFonts w:eastAsia="Calibri"/>
                <w:lang w:val="en-US"/>
              </w:rPr>
              <w:t xml:space="preserve"> </w:t>
            </w:r>
            <w:proofErr w:type="spellStart"/>
            <w:r w:rsidR="00833FE1">
              <w:rPr>
                <w:rFonts w:eastAsia="Calibri"/>
                <w:lang w:val="en-US"/>
              </w:rPr>
              <w:t>paslaugos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D79B6">
              <w:rPr>
                <w:rFonts w:eastAsia="Calibri"/>
                <w:lang w:val="en-US"/>
              </w:rPr>
              <w:t>užsieniečiams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ir </w:t>
            </w:r>
            <w:proofErr w:type="spellStart"/>
            <w:r w:rsidRPr="005D79B6">
              <w:rPr>
                <w:rFonts w:eastAsia="Calibri"/>
                <w:lang w:val="en-US"/>
              </w:rPr>
              <w:t>Lietuvos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D79B6">
              <w:rPr>
                <w:rFonts w:eastAsia="Calibri"/>
                <w:lang w:val="en-US"/>
              </w:rPr>
              <w:t>Respublikos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D79B6">
              <w:rPr>
                <w:rFonts w:eastAsia="Calibri"/>
                <w:lang w:val="en-US"/>
              </w:rPr>
              <w:t>piliečiams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5D79B6">
              <w:rPr>
                <w:rFonts w:eastAsia="Calibri"/>
                <w:lang w:val="en-US"/>
              </w:rPr>
              <w:t>pasitraukusiems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D79B6">
              <w:rPr>
                <w:rFonts w:eastAsia="Calibri"/>
                <w:lang w:val="en-US"/>
              </w:rPr>
              <w:t>iš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5D79B6">
              <w:rPr>
                <w:rFonts w:eastAsia="Calibri"/>
                <w:lang w:val="en-US"/>
              </w:rPr>
              <w:t>Ukrainos</w:t>
            </w:r>
            <w:proofErr w:type="spellEnd"/>
            <w:r w:rsidRPr="005D79B6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5380" w:type="dxa"/>
            <w:shd w:val="clear" w:color="auto" w:fill="auto"/>
          </w:tcPr>
          <w:p w:rsidR="00B44A73" w:rsidRDefault="00581214" w:rsidP="00C07078">
            <w:pPr>
              <w:tabs>
                <w:tab w:val="left" w:pos="-16468"/>
                <w:tab w:val="left" w:pos="-10996"/>
              </w:tabs>
              <w:autoSpaceDN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Galimybe neatlygintinai gauti gyvenamąją vietą</w:t>
            </w:r>
            <w:r w:rsidR="00AB1B05">
              <w:rPr>
                <w:lang w:eastAsia="lt-LT"/>
              </w:rPr>
              <w:t>,</w:t>
            </w:r>
            <w:r>
              <w:rPr>
                <w:lang w:eastAsia="lt-LT"/>
              </w:rPr>
              <w:t xml:space="preserve"> </w:t>
            </w:r>
            <w:proofErr w:type="spellStart"/>
            <w:r w:rsidR="00AB1B05" w:rsidRPr="005D79B6">
              <w:rPr>
                <w:rFonts w:eastAsia="Calibri"/>
                <w:lang w:val="en-US"/>
              </w:rPr>
              <w:t>adresu</w:t>
            </w:r>
            <w:proofErr w:type="spellEnd"/>
            <w:r w:rsidR="00AB1B05" w:rsidRPr="005D79B6">
              <w:rPr>
                <w:rFonts w:eastAsia="Calibri"/>
                <w:lang w:val="en-US"/>
              </w:rPr>
              <w:t xml:space="preserve"> </w:t>
            </w:r>
            <w:proofErr w:type="spellStart"/>
            <w:r w:rsidR="00AB1B05" w:rsidRPr="005D79B6">
              <w:rPr>
                <w:rFonts w:eastAsia="Calibri"/>
                <w:lang w:val="en-US"/>
              </w:rPr>
              <w:t>Šilutės</w:t>
            </w:r>
            <w:proofErr w:type="spellEnd"/>
            <w:r w:rsidR="00AB1B05" w:rsidRPr="005D79B6">
              <w:rPr>
                <w:rFonts w:eastAsia="Calibri"/>
                <w:lang w:val="en-US"/>
              </w:rPr>
              <w:t xml:space="preserve"> pl. 8</w:t>
            </w:r>
            <w:r w:rsidR="00AB1B05">
              <w:rPr>
                <w:rFonts w:eastAsia="Calibri"/>
                <w:lang w:val="en-US"/>
              </w:rPr>
              <w:t xml:space="preserve">, </w:t>
            </w:r>
            <w:r>
              <w:rPr>
                <w:lang w:eastAsia="lt-LT"/>
              </w:rPr>
              <w:t>bei socialinę pagalbą nakvynės namuose pasinaudojo 44 asmenys: 27 vyrai ir 17 moterų, iš jų 6 nepilnamečiai asmenys, atvykę kartu su tėvais. 2 asmenims, kuriems buvo i</w:t>
            </w:r>
            <w:r w:rsidR="00C05B9A">
              <w:rPr>
                <w:lang w:eastAsia="lt-LT"/>
              </w:rPr>
              <w:t>šduoti leidimai laikinai gyventi</w:t>
            </w:r>
            <w:r>
              <w:rPr>
                <w:lang w:eastAsia="lt-LT"/>
              </w:rPr>
              <w:t xml:space="preserve"> Lietuvos Respublikoje buvo pradėta teikti apgyvendinimo nakvynės namuose paslauga bendrąja nustatyta tvarka.</w:t>
            </w:r>
          </w:p>
        </w:tc>
      </w:tr>
    </w:tbl>
    <w:p w:rsidR="007B7CCC" w:rsidRPr="00CF1265" w:rsidRDefault="007B7CCC" w:rsidP="007B7CCC">
      <w:pPr>
        <w:tabs>
          <w:tab w:val="left" w:pos="284"/>
          <w:tab w:val="left" w:pos="426"/>
        </w:tabs>
        <w:jc w:val="both"/>
        <w:rPr>
          <w:b/>
        </w:rPr>
      </w:pPr>
    </w:p>
    <w:p w:rsidR="007B7CCC" w:rsidRPr="008234A6" w:rsidRDefault="007B7CCC" w:rsidP="00C821CC">
      <w:pPr>
        <w:pStyle w:val="Sraopastraipa"/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b/>
        </w:rPr>
      </w:pPr>
      <w:r w:rsidRPr="008234A6">
        <w:rPr>
          <w:b/>
        </w:rPr>
        <w:t>Atlikti patikrinimai</w:t>
      </w:r>
      <w:r w:rsidRPr="00CF1265">
        <w:t xml:space="preserve">, </w:t>
      </w:r>
      <w:r w:rsidRPr="008234A6">
        <w:rPr>
          <w:b/>
        </w:rPr>
        <w:t>auditai. Tikrinusių institucijų išvados.</w:t>
      </w:r>
    </w:p>
    <w:p w:rsidR="00C24548" w:rsidRDefault="00C24548" w:rsidP="00C24548">
      <w:pPr>
        <w:tabs>
          <w:tab w:val="left" w:pos="5670"/>
        </w:tabs>
        <w:jc w:val="both"/>
        <w:rPr>
          <w:lang w:eastAsia="lt-LT"/>
        </w:rPr>
      </w:pPr>
      <w:r>
        <w:rPr>
          <w:lang w:eastAsia="lt-LT"/>
        </w:rPr>
        <w:t xml:space="preserve">Klaipėdos m. savivaldybės centralizuotas vidaus audito skyrius vykdė: </w:t>
      </w:r>
    </w:p>
    <w:p w:rsidR="00C24548" w:rsidRDefault="00C24548" w:rsidP="00C24548">
      <w:pPr>
        <w:tabs>
          <w:tab w:val="left" w:pos="5670"/>
        </w:tabs>
        <w:jc w:val="both"/>
        <w:rPr>
          <w:lang w:eastAsia="lt-LT"/>
        </w:rPr>
      </w:pPr>
      <w:r>
        <w:rPr>
          <w:lang w:eastAsia="lt-LT"/>
        </w:rPr>
        <w:t xml:space="preserve">„Kvalifikacijos kėlimui skirtų lėšų panaudojimo biudžetinėse įstaigose vertinimą“ (2022-03-10 Ataskaita Nr. CVAS-A-09-1), įvertinimas – labai gerai; </w:t>
      </w:r>
    </w:p>
    <w:p w:rsidR="00D01C96" w:rsidRDefault="00C24548" w:rsidP="00C24548">
      <w:pPr>
        <w:tabs>
          <w:tab w:val="left" w:pos="5670"/>
        </w:tabs>
        <w:jc w:val="both"/>
      </w:pPr>
      <w:r>
        <w:t>„Viešųjų pirkimų organizavimo biudžetinėse socialinių paslaugų įstaigose vertinimą“, pagal 2022-09-15 ataskaitą, įvertinimas–gerai, rekomendacijos suderintos.</w:t>
      </w:r>
    </w:p>
    <w:p w:rsidR="00774008" w:rsidRPr="00BA0D9D" w:rsidRDefault="007B7CCC" w:rsidP="005C2B70">
      <w:pPr>
        <w:pStyle w:val="Sraopastraipa"/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b/>
        </w:rPr>
      </w:pPr>
      <w:r w:rsidRPr="00CC0C02">
        <w:rPr>
          <w:b/>
        </w:rPr>
        <w:t>Problemos (sąlygotos vidaus ir išorės faktorių).</w:t>
      </w:r>
    </w:p>
    <w:p w:rsidR="000D2F76" w:rsidRPr="000D2F76" w:rsidRDefault="000D2F76" w:rsidP="000D2F76">
      <w:pPr>
        <w:tabs>
          <w:tab w:val="left" w:pos="284"/>
          <w:tab w:val="left" w:pos="426"/>
        </w:tabs>
        <w:suppressAutoHyphens/>
        <w:autoSpaceDN w:val="0"/>
        <w:jc w:val="both"/>
      </w:pPr>
      <w:r w:rsidRPr="000D2F76">
        <w:t xml:space="preserve">Įstaigoje neužtikrinamas psichologinės pagalbos prieinamumas, kadangi ilgiau nei metus laiko nerandamas darbuotojas psichologo pareigoms atlikti. </w:t>
      </w:r>
    </w:p>
    <w:p w:rsidR="000D2F76" w:rsidRPr="000D2F76" w:rsidRDefault="000D2F76" w:rsidP="000D2F76">
      <w:pPr>
        <w:tabs>
          <w:tab w:val="left" w:pos="284"/>
          <w:tab w:val="left" w:pos="426"/>
        </w:tabs>
        <w:suppressAutoHyphens/>
        <w:autoSpaceDN w:val="0"/>
        <w:jc w:val="both"/>
      </w:pPr>
      <w:r w:rsidRPr="000D2F76">
        <w:t>Pastaraisiais metais stebima valytojų kaita dėl jų nepakankamos motyvacijos bei nepatrauklaus (mažo) darbo užmokesčio, patalpų specifikos ir valomų plotų 2 adresais</w:t>
      </w:r>
      <w:r>
        <w:t>.</w:t>
      </w:r>
    </w:p>
    <w:p w:rsidR="000D2F76" w:rsidRPr="001F1609" w:rsidRDefault="000D2F76" w:rsidP="000D2F76">
      <w:pPr>
        <w:tabs>
          <w:tab w:val="left" w:pos="284"/>
          <w:tab w:val="left" w:pos="426"/>
        </w:tabs>
        <w:suppressAutoHyphens/>
        <w:autoSpaceDN w:val="0"/>
        <w:jc w:val="both"/>
        <w:rPr>
          <w:color w:val="FF0000"/>
          <w:lang w:eastAsia="lt-LT"/>
        </w:rPr>
      </w:pPr>
      <w:r w:rsidRPr="0042783E">
        <w:rPr>
          <w:lang w:eastAsia="lt-LT"/>
        </w:rPr>
        <w:t>2022 metais apmokestinus automobilių stovėjimą adresu Šilutės pl. 8, paslaugų gavėjams negalime užtikrinti nemokamo parkavimo atvykus į Nakvynės namus, o darbuotojai patiria papildomų išlaidų atvykus į darbą asmeniniu automobiliu.</w:t>
      </w:r>
      <w:r w:rsidR="001F1D95">
        <w:rPr>
          <w:lang w:eastAsia="lt-LT"/>
        </w:rPr>
        <w:t xml:space="preserve"> </w:t>
      </w:r>
      <w:r w:rsidR="00922795" w:rsidRPr="00922795">
        <w:rPr>
          <w:lang w:eastAsia="lt-LT"/>
        </w:rPr>
        <w:t>Raštu buvo teiktas prašymas į Klaipėdos miesto savivaldybės administraciją dėl leidimo nemokamai statyti transporto priemones apmokestintoje zonoje,  gautas pritarimas apie savivaldybės planuojamą įrengti vieną vietą automobiliams statyti 2023 metais.</w:t>
      </w:r>
      <w:r w:rsidR="00922795">
        <w:rPr>
          <w:lang w:eastAsia="lt-LT"/>
        </w:rPr>
        <w:t xml:space="preserve"> </w:t>
      </w:r>
      <w:r w:rsidR="00EB24CA">
        <w:rPr>
          <w:lang w:eastAsia="lt-LT"/>
        </w:rPr>
        <w:t>D</w:t>
      </w:r>
      <w:r w:rsidR="001F1D95">
        <w:rPr>
          <w:lang w:eastAsia="lt-LT"/>
        </w:rPr>
        <w:t>arbuotojai</w:t>
      </w:r>
      <w:r w:rsidR="0042783E">
        <w:rPr>
          <w:lang w:eastAsia="lt-LT"/>
        </w:rPr>
        <w:t xml:space="preserve"> yra informuojami</w:t>
      </w:r>
      <w:r w:rsidR="001F1D95">
        <w:rPr>
          <w:lang w:eastAsia="lt-LT"/>
        </w:rPr>
        <w:t xml:space="preserve"> apie planuojamos įrengti vietos veiksmus</w:t>
      </w:r>
      <w:r w:rsidR="0042783E">
        <w:rPr>
          <w:lang w:eastAsia="lt-LT"/>
        </w:rPr>
        <w:t>.</w:t>
      </w:r>
      <w:r w:rsidR="008D4187" w:rsidRPr="001F1609">
        <w:rPr>
          <w:color w:val="00B050"/>
          <w:lang w:eastAsia="lt-LT"/>
        </w:rPr>
        <w:t xml:space="preserve"> </w:t>
      </w:r>
    </w:p>
    <w:p w:rsidR="006D0D55" w:rsidRPr="00BA0D9D" w:rsidRDefault="007B7CCC" w:rsidP="007B7CCC">
      <w:pPr>
        <w:shd w:val="clear" w:color="auto" w:fill="FFFFFF"/>
        <w:jc w:val="both"/>
        <w:rPr>
          <w:b/>
        </w:rPr>
      </w:pPr>
      <w:r>
        <w:rPr>
          <w:b/>
        </w:rPr>
        <w:t>5</w:t>
      </w:r>
      <w:r w:rsidRPr="00860744">
        <w:rPr>
          <w:b/>
        </w:rPr>
        <w:t xml:space="preserve">. Kitų metų veiklos prioritetai, tikslai ar kryptys. </w:t>
      </w:r>
    </w:p>
    <w:p w:rsidR="000D2F76" w:rsidRPr="000D2F76" w:rsidRDefault="000D2F76" w:rsidP="000D2F76">
      <w:pPr>
        <w:shd w:val="clear" w:color="auto" w:fill="FFFFFF"/>
        <w:suppressAutoHyphens/>
        <w:autoSpaceDN w:val="0"/>
        <w:jc w:val="both"/>
      </w:pPr>
      <w:r w:rsidRPr="000D2F76">
        <w:rPr>
          <w:lang w:eastAsia="lt-LT"/>
        </w:rPr>
        <w:t xml:space="preserve">Planuojama įsivertinti rinkos bei įstaigos galimybes įsigyti psichologinės pagalbos bei </w:t>
      </w:r>
      <w:proofErr w:type="spellStart"/>
      <w:r w:rsidRPr="000D2F76">
        <w:rPr>
          <w:lang w:eastAsia="lt-LT"/>
        </w:rPr>
        <w:t>valymosi</w:t>
      </w:r>
      <w:proofErr w:type="spellEnd"/>
      <w:r w:rsidRPr="000D2F76">
        <w:rPr>
          <w:lang w:eastAsia="lt-LT"/>
        </w:rPr>
        <w:t xml:space="preserve"> paslaugas.</w:t>
      </w:r>
    </w:p>
    <w:p w:rsidR="000D2F76" w:rsidRPr="000D2F76" w:rsidRDefault="000D2F76" w:rsidP="000D2F76">
      <w:pPr>
        <w:shd w:val="clear" w:color="auto" w:fill="FFFFFF"/>
        <w:suppressAutoHyphens/>
        <w:autoSpaceDN w:val="0"/>
        <w:jc w:val="both"/>
        <w:rPr>
          <w:lang w:eastAsia="lt-LT"/>
        </w:rPr>
      </w:pPr>
      <w:r w:rsidRPr="000D2F76">
        <w:rPr>
          <w:lang w:eastAsia="lt-LT"/>
        </w:rPr>
        <w:t xml:space="preserve">Planuojama stiprinti </w:t>
      </w:r>
      <w:proofErr w:type="spellStart"/>
      <w:r w:rsidRPr="000D2F76">
        <w:rPr>
          <w:lang w:eastAsia="lt-LT"/>
        </w:rPr>
        <w:t>tarpinstitucinį</w:t>
      </w:r>
      <w:proofErr w:type="spellEnd"/>
      <w:r w:rsidRPr="000D2F76">
        <w:rPr>
          <w:lang w:eastAsia="lt-LT"/>
        </w:rPr>
        <w:t xml:space="preserve"> bendradarbiavimą</w:t>
      </w:r>
      <w:r w:rsidR="00BC1F0A">
        <w:rPr>
          <w:lang w:eastAsia="lt-LT"/>
        </w:rPr>
        <w:t>,</w:t>
      </w:r>
      <w:r w:rsidRPr="000D2F76">
        <w:rPr>
          <w:lang w:eastAsia="lt-LT"/>
        </w:rPr>
        <w:t xml:space="preserve"> tikslingai </w:t>
      </w:r>
      <w:r w:rsidR="00BC1F0A">
        <w:rPr>
          <w:color w:val="000000"/>
        </w:rPr>
        <w:t xml:space="preserve">aktyviai </w:t>
      </w:r>
      <w:r w:rsidR="00BC1F0A">
        <w:t>bendradarbiauti</w:t>
      </w:r>
      <w:r w:rsidR="00BC1F0A">
        <w:rPr>
          <w:b/>
        </w:rPr>
        <w:t xml:space="preserve"> </w:t>
      </w:r>
      <w:r w:rsidR="00BC1F0A">
        <w:rPr>
          <w:color w:val="000000"/>
        </w:rPr>
        <w:t xml:space="preserve">su užimtumo, policijos, </w:t>
      </w:r>
      <w:r w:rsidR="008008E4">
        <w:rPr>
          <w:color w:val="000000"/>
        </w:rPr>
        <w:t xml:space="preserve">pataisos, </w:t>
      </w:r>
      <w:r w:rsidR="00BC1F0A">
        <w:rPr>
          <w:color w:val="000000"/>
        </w:rPr>
        <w:t>sveikatos bei kitomis įstaigomis</w:t>
      </w:r>
      <w:r w:rsidRPr="000D2F76">
        <w:rPr>
          <w:lang w:eastAsia="lt-LT"/>
        </w:rPr>
        <w:t>.</w:t>
      </w:r>
    </w:p>
    <w:p w:rsidR="000D2F76" w:rsidRPr="000D2F76" w:rsidRDefault="000D2F76" w:rsidP="000D2F76">
      <w:pPr>
        <w:suppressAutoHyphens/>
        <w:autoSpaceDN w:val="0"/>
        <w:jc w:val="both"/>
      </w:pPr>
      <w:r w:rsidRPr="000D2F76">
        <w:rPr>
          <w:lang w:eastAsia="lt-LT"/>
        </w:rPr>
        <w:t>Gerinti organizacinę darbo kultūrą bei didinti personalo motyvaciją, siekiant pritraukti ir išlaikyti darbuotojus. Planuojama atlikti vidinį tyrimą, siekiant nustatyti motyvacinių priemonių poreikį bei pagal galimybes taikyti minėtas priemones.</w:t>
      </w:r>
    </w:p>
    <w:p w:rsidR="00BC1F0A" w:rsidRPr="00652810" w:rsidRDefault="00BC1F0A" w:rsidP="003E6AA7">
      <w:pPr>
        <w:suppressAutoHyphens/>
        <w:autoSpaceDN w:val="0"/>
        <w:jc w:val="both"/>
        <w:rPr>
          <w:lang w:eastAsia="lt-LT"/>
        </w:rPr>
      </w:pPr>
      <w:r w:rsidRPr="00652810">
        <w:rPr>
          <w:lang w:eastAsia="lt-LT"/>
        </w:rPr>
        <w:t>Siekti</w:t>
      </w:r>
      <w:r w:rsidR="000D2F76" w:rsidRPr="000D2F76">
        <w:rPr>
          <w:lang w:eastAsia="lt-LT"/>
        </w:rPr>
        <w:t xml:space="preserve"> teikiamų </w:t>
      </w:r>
      <w:r w:rsidR="009125DB" w:rsidRPr="00652810">
        <w:rPr>
          <w:lang w:eastAsia="lt-LT"/>
        </w:rPr>
        <w:t xml:space="preserve">socialinių </w:t>
      </w:r>
      <w:r w:rsidRPr="00652810">
        <w:rPr>
          <w:lang w:eastAsia="lt-LT"/>
        </w:rPr>
        <w:t>paslaugų kokybės</w:t>
      </w:r>
      <w:r w:rsidR="000D2F76" w:rsidRPr="000D2F76">
        <w:rPr>
          <w:lang w:eastAsia="lt-LT"/>
        </w:rPr>
        <w:t xml:space="preserve"> ir </w:t>
      </w:r>
      <w:r w:rsidRPr="00652810">
        <w:rPr>
          <w:lang w:eastAsia="lt-LT"/>
        </w:rPr>
        <w:t xml:space="preserve">užtikrinti informacijos apie socialines paslaugas </w:t>
      </w:r>
      <w:r w:rsidR="000D2F76" w:rsidRPr="000D2F76">
        <w:rPr>
          <w:lang w:eastAsia="lt-LT"/>
        </w:rPr>
        <w:t>prieinamumą. Planuojamos paslaugų gavėjų apklausos įsivertinti pasitenkinimo paslaugomis kriterijus bei nustatyti individualius poreikius.</w:t>
      </w:r>
      <w:r w:rsidR="001671D7" w:rsidRPr="00652810">
        <w:rPr>
          <w:lang w:eastAsia="lt-LT"/>
        </w:rPr>
        <w:t xml:space="preserve">  </w:t>
      </w:r>
    </w:p>
    <w:p w:rsidR="009125DB" w:rsidRDefault="009125DB" w:rsidP="007B7CCC">
      <w:pPr>
        <w:jc w:val="both"/>
      </w:pPr>
    </w:p>
    <w:p w:rsidR="006E65DE" w:rsidRDefault="006E65DE" w:rsidP="00970308">
      <w:pPr>
        <w:jc w:val="both"/>
      </w:pPr>
    </w:p>
    <w:p w:rsidR="00981859" w:rsidRDefault="007B7CCC" w:rsidP="00970308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>Alma Kontrimaitė</w:t>
      </w:r>
    </w:p>
    <w:sectPr w:rsidR="00981859" w:rsidSect="006D1B42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1D" w:rsidRDefault="00BC611D" w:rsidP="006D1B42">
      <w:r>
        <w:separator/>
      </w:r>
    </w:p>
  </w:endnote>
  <w:endnote w:type="continuationSeparator" w:id="0">
    <w:p w:rsidR="00BC611D" w:rsidRDefault="00BC611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1D" w:rsidRDefault="00BC611D" w:rsidP="006D1B42">
      <w:r>
        <w:separator/>
      </w:r>
    </w:p>
  </w:footnote>
  <w:footnote w:type="continuationSeparator" w:id="0">
    <w:p w:rsidR="00BC611D" w:rsidRDefault="00BC611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3B0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C77"/>
    <w:multiLevelType w:val="multilevel"/>
    <w:tmpl w:val="AAD422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125B5"/>
    <w:multiLevelType w:val="hybridMultilevel"/>
    <w:tmpl w:val="E4286A42"/>
    <w:lvl w:ilvl="0" w:tplc="8CBEF2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2FD"/>
    <w:multiLevelType w:val="multilevel"/>
    <w:tmpl w:val="6922AC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D8314C"/>
    <w:multiLevelType w:val="multilevel"/>
    <w:tmpl w:val="862497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9" w:hanging="405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4" w15:restartNumberingAfterBreak="0">
    <w:nsid w:val="50657058"/>
    <w:multiLevelType w:val="multilevel"/>
    <w:tmpl w:val="11BEE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305475"/>
    <w:multiLevelType w:val="hybridMultilevel"/>
    <w:tmpl w:val="094ADDA8"/>
    <w:lvl w:ilvl="0" w:tplc="8BA4794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30C6"/>
    <w:multiLevelType w:val="hybridMultilevel"/>
    <w:tmpl w:val="A384A6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2608"/>
    <w:multiLevelType w:val="hybridMultilevel"/>
    <w:tmpl w:val="98649D78"/>
    <w:lvl w:ilvl="0" w:tplc="21422DA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2700"/>
    <w:multiLevelType w:val="multilevel"/>
    <w:tmpl w:val="DC8803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52C"/>
    <w:rsid w:val="00011595"/>
    <w:rsid w:val="00014CF7"/>
    <w:rsid w:val="00020BF3"/>
    <w:rsid w:val="00021135"/>
    <w:rsid w:val="00027490"/>
    <w:rsid w:val="00033BE7"/>
    <w:rsid w:val="0004244D"/>
    <w:rsid w:val="00043938"/>
    <w:rsid w:val="00051A69"/>
    <w:rsid w:val="00052A3D"/>
    <w:rsid w:val="00055D76"/>
    <w:rsid w:val="0006079E"/>
    <w:rsid w:val="000739AA"/>
    <w:rsid w:val="00080158"/>
    <w:rsid w:val="00091A6B"/>
    <w:rsid w:val="00092068"/>
    <w:rsid w:val="000964CF"/>
    <w:rsid w:val="000A39B4"/>
    <w:rsid w:val="000A695C"/>
    <w:rsid w:val="000A6F02"/>
    <w:rsid w:val="000B27E4"/>
    <w:rsid w:val="000D2F76"/>
    <w:rsid w:val="000D4504"/>
    <w:rsid w:val="000F09F3"/>
    <w:rsid w:val="0010393F"/>
    <w:rsid w:val="00105D5F"/>
    <w:rsid w:val="00105E78"/>
    <w:rsid w:val="00111114"/>
    <w:rsid w:val="00112AD0"/>
    <w:rsid w:val="00113B94"/>
    <w:rsid w:val="00114047"/>
    <w:rsid w:val="001179FF"/>
    <w:rsid w:val="00120FBF"/>
    <w:rsid w:val="001238E9"/>
    <w:rsid w:val="0012509C"/>
    <w:rsid w:val="00130473"/>
    <w:rsid w:val="00132587"/>
    <w:rsid w:val="0013542E"/>
    <w:rsid w:val="00142623"/>
    <w:rsid w:val="00144ABF"/>
    <w:rsid w:val="00145344"/>
    <w:rsid w:val="001524AE"/>
    <w:rsid w:val="00154760"/>
    <w:rsid w:val="0016056E"/>
    <w:rsid w:val="001605CC"/>
    <w:rsid w:val="00163A7B"/>
    <w:rsid w:val="00166CD8"/>
    <w:rsid w:val="001671D7"/>
    <w:rsid w:val="0016740C"/>
    <w:rsid w:val="00170AD9"/>
    <w:rsid w:val="00172203"/>
    <w:rsid w:val="00174362"/>
    <w:rsid w:val="0018009F"/>
    <w:rsid w:val="00181ABF"/>
    <w:rsid w:val="00182ED9"/>
    <w:rsid w:val="001A1966"/>
    <w:rsid w:val="001A3AE1"/>
    <w:rsid w:val="001A4CCC"/>
    <w:rsid w:val="001B1EC8"/>
    <w:rsid w:val="001B27F8"/>
    <w:rsid w:val="001B35F0"/>
    <w:rsid w:val="001B45EE"/>
    <w:rsid w:val="001B4C0A"/>
    <w:rsid w:val="001B4C77"/>
    <w:rsid w:val="001E056E"/>
    <w:rsid w:val="001E2C97"/>
    <w:rsid w:val="001F1609"/>
    <w:rsid w:val="001F1D95"/>
    <w:rsid w:val="001F660D"/>
    <w:rsid w:val="001F787E"/>
    <w:rsid w:val="0020739C"/>
    <w:rsid w:val="00216BC3"/>
    <w:rsid w:val="00217766"/>
    <w:rsid w:val="002177D5"/>
    <w:rsid w:val="002179AD"/>
    <w:rsid w:val="00221AC1"/>
    <w:rsid w:val="0022314B"/>
    <w:rsid w:val="0023360A"/>
    <w:rsid w:val="00233B3D"/>
    <w:rsid w:val="002363A1"/>
    <w:rsid w:val="00244058"/>
    <w:rsid w:val="00251F3E"/>
    <w:rsid w:val="00263C6A"/>
    <w:rsid w:val="00267DED"/>
    <w:rsid w:val="00271E75"/>
    <w:rsid w:val="00272D9E"/>
    <w:rsid w:val="0027458A"/>
    <w:rsid w:val="00295FD8"/>
    <w:rsid w:val="002C331C"/>
    <w:rsid w:val="002C4FA3"/>
    <w:rsid w:val="002C673B"/>
    <w:rsid w:val="002D0828"/>
    <w:rsid w:val="002D1464"/>
    <w:rsid w:val="002E4356"/>
    <w:rsid w:val="002E4F1D"/>
    <w:rsid w:val="002F2418"/>
    <w:rsid w:val="003079D1"/>
    <w:rsid w:val="0031559C"/>
    <w:rsid w:val="003210B6"/>
    <w:rsid w:val="00323185"/>
    <w:rsid w:val="00334C04"/>
    <w:rsid w:val="00335F0A"/>
    <w:rsid w:val="00347B8C"/>
    <w:rsid w:val="0035044D"/>
    <w:rsid w:val="003606EF"/>
    <w:rsid w:val="003641FF"/>
    <w:rsid w:val="003710F9"/>
    <w:rsid w:val="00373BF9"/>
    <w:rsid w:val="00380FFB"/>
    <w:rsid w:val="003A38DF"/>
    <w:rsid w:val="003A4D32"/>
    <w:rsid w:val="003C5187"/>
    <w:rsid w:val="003D1533"/>
    <w:rsid w:val="003D3423"/>
    <w:rsid w:val="003D3E49"/>
    <w:rsid w:val="003D40C3"/>
    <w:rsid w:val="003D6F4E"/>
    <w:rsid w:val="003E6AA7"/>
    <w:rsid w:val="003F2902"/>
    <w:rsid w:val="003F6D3F"/>
    <w:rsid w:val="004031FA"/>
    <w:rsid w:val="00420D26"/>
    <w:rsid w:val="004210C1"/>
    <w:rsid w:val="00422EBA"/>
    <w:rsid w:val="00425AB2"/>
    <w:rsid w:val="0042783E"/>
    <w:rsid w:val="00430D53"/>
    <w:rsid w:val="00430EE5"/>
    <w:rsid w:val="00433F7B"/>
    <w:rsid w:val="00441B7C"/>
    <w:rsid w:val="0044347A"/>
    <w:rsid w:val="004476DD"/>
    <w:rsid w:val="00453FFE"/>
    <w:rsid w:val="0045712D"/>
    <w:rsid w:val="00462CB2"/>
    <w:rsid w:val="004704BD"/>
    <w:rsid w:val="00471E17"/>
    <w:rsid w:val="00473098"/>
    <w:rsid w:val="004740C0"/>
    <w:rsid w:val="00482487"/>
    <w:rsid w:val="00494071"/>
    <w:rsid w:val="004A5B18"/>
    <w:rsid w:val="004A61B9"/>
    <w:rsid w:val="004A7232"/>
    <w:rsid w:val="004B0542"/>
    <w:rsid w:val="004C70F6"/>
    <w:rsid w:val="004D3110"/>
    <w:rsid w:val="004E3C5A"/>
    <w:rsid w:val="004F0292"/>
    <w:rsid w:val="004F3F1F"/>
    <w:rsid w:val="004F58A8"/>
    <w:rsid w:val="004F5E2D"/>
    <w:rsid w:val="00502168"/>
    <w:rsid w:val="00503C09"/>
    <w:rsid w:val="005069F4"/>
    <w:rsid w:val="00532C30"/>
    <w:rsid w:val="005364BE"/>
    <w:rsid w:val="00553DE2"/>
    <w:rsid w:val="00560C8E"/>
    <w:rsid w:val="005619CF"/>
    <w:rsid w:val="0056622E"/>
    <w:rsid w:val="00566652"/>
    <w:rsid w:val="00571DEB"/>
    <w:rsid w:val="005804AB"/>
    <w:rsid w:val="00581214"/>
    <w:rsid w:val="00584AEA"/>
    <w:rsid w:val="005870DF"/>
    <w:rsid w:val="00590EA9"/>
    <w:rsid w:val="0059174F"/>
    <w:rsid w:val="00592799"/>
    <w:rsid w:val="005960FE"/>
    <w:rsid w:val="0059670A"/>
    <w:rsid w:val="00597EE8"/>
    <w:rsid w:val="005A1C50"/>
    <w:rsid w:val="005A3301"/>
    <w:rsid w:val="005A638D"/>
    <w:rsid w:val="005B2FA8"/>
    <w:rsid w:val="005B374B"/>
    <w:rsid w:val="005B3B0A"/>
    <w:rsid w:val="005B73C1"/>
    <w:rsid w:val="005C1544"/>
    <w:rsid w:val="005C2B70"/>
    <w:rsid w:val="005D2741"/>
    <w:rsid w:val="005D3156"/>
    <w:rsid w:val="005D79B6"/>
    <w:rsid w:val="005E63C0"/>
    <w:rsid w:val="005F36CE"/>
    <w:rsid w:val="005F495C"/>
    <w:rsid w:val="005F53F3"/>
    <w:rsid w:val="005F719E"/>
    <w:rsid w:val="00600E90"/>
    <w:rsid w:val="006021F5"/>
    <w:rsid w:val="006055CE"/>
    <w:rsid w:val="00621001"/>
    <w:rsid w:val="00625F3C"/>
    <w:rsid w:val="006374D3"/>
    <w:rsid w:val="00646A77"/>
    <w:rsid w:val="00652810"/>
    <w:rsid w:val="00657265"/>
    <w:rsid w:val="00661061"/>
    <w:rsid w:val="0066411A"/>
    <w:rsid w:val="00665D68"/>
    <w:rsid w:val="00672E36"/>
    <w:rsid w:val="00675360"/>
    <w:rsid w:val="00677DDE"/>
    <w:rsid w:val="00680136"/>
    <w:rsid w:val="006815E4"/>
    <w:rsid w:val="0069149C"/>
    <w:rsid w:val="00692C4A"/>
    <w:rsid w:val="006957B2"/>
    <w:rsid w:val="006A4EB7"/>
    <w:rsid w:val="006A582D"/>
    <w:rsid w:val="006B1F6E"/>
    <w:rsid w:val="006C1D58"/>
    <w:rsid w:val="006D0D55"/>
    <w:rsid w:val="006D1B42"/>
    <w:rsid w:val="006D2324"/>
    <w:rsid w:val="006D6CD2"/>
    <w:rsid w:val="006D7E2D"/>
    <w:rsid w:val="006E12C4"/>
    <w:rsid w:val="006E1EC6"/>
    <w:rsid w:val="006E54BF"/>
    <w:rsid w:val="006E65DE"/>
    <w:rsid w:val="006F0ED0"/>
    <w:rsid w:val="006F26ED"/>
    <w:rsid w:val="006F5BC0"/>
    <w:rsid w:val="006F6578"/>
    <w:rsid w:val="00705F7D"/>
    <w:rsid w:val="00706538"/>
    <w:rsid w:val="00717C6A"/>
    <w:rsid w:val="0072350A"/>
    <w:rsid w:val="0073188E"/>
    <w:rsid w:val="007346FF"/>
    <w:rsid w:val="0074404A"/>
    <w:rsid w:val="00750A78"/>
    <w:rsid w:val="00751BDB"/>
    <w:rsid w:val="00752523"/>
    <w:rsid w:val="00753916"/>
    <w:rsid w:val="00754A3C"/>
    <w:rsid w:val="007637DE"/>
    <w:rsid w:val="0076468C"/>
    <w:rsid w:val="0076565F"/>
    <w:rsid w:val="00773FB5"/>
    <w:rsid w:val="00774008"/>
    <w:rsid w:val="00780109"/>
    <w:rsid w:val="007801B4"/>
    <w:rsid w:val="00785A0C"/>
    <w:rsid w:val="00787E9C"/>
    <w:rsid w:val="00790177"/>
    <w:rsid w:val="00795A09"/>
    <w:rsid w:val="007A1CF1"/>
    <w:rsid w:val="007B180C"/>
    <w:rsid w:val="007B28C0"/>
    <w:rsid w:val="007B75C8"/>
    <w:rsid w:val="007B7ABB"/>
    <w:rsid w:val="007B7CCC"/>
    <w:rsid w:val="007C34C7"/>
    <w:rsid w:val="007C62E6"/>
    <w:rsid w:val="007D2A26"/>
    <w:rsid w:val="007E0115"/>
    <w:rsid w:val="007E058C"/>
    <w:rsid w:val="007E23ED"/>
    <w:rsid w:val="007E5737"/>
    <w:rsid w:val="007F4F1A"/>
    <w:rsid w:val="008008E4"/>
    <w:rsid w:val="0080178D"/>
    <w:rsid w:val="008040D4"/>
    <w:rsid w:val="008113E4"/>
    <w:rsid w:val="00830CF8"/>
    <w:rsid w:val="00833FE1"/>
    <w:rsid w:val="008354D5"/>
    <w:rsid w:val="0084135C"/>
    <w:rsid w:val="00844706"/>
    <w:rsid w:val="00847454"/>
    <w:rsid w:val="0085061A"/>
    <w:rsid w:val="00856D0A"/>
    <w:rsid w:val="008661B6"/>
    <w:rsid w:val="00871F0C"/>
    <w:rsid w:val="00876923"/>
    <w:rsid w:val="00885443"/>
    <w:rsid w:val="00886370"/>
    <w:rsid w:val="00891DDA"/>
    <w:rsid w:val="008938FD"/>
    <w:rsid w:val="008967C7"/>
    <w:rsid w:val="008A7603"/>
    <w:rsid w:val="008C0B6D"/>
    <w:rsid w:val="008D1B8B"/>
    <w:rsid w:val="008D4187"/>
    <w:rsid w:val="008D6FEB"/>
    <w:rsid w:val="008E4D9A"/>
    <w:rsid w:val="008E5019"/>
    <w:rsid w:val="008E6E82"/>
    <w:rsid w:val="008F57DF"/>
    <w:rsid w:val="00901C6F"/>
    <w:rsid w:val="00906B14"/>
    <w:rsid w:val="00907ACC"/>
    <w:rsid w:val="009121AE"/>
    <w:rsid w:val="009125DB"/>
    <w:rsid w:val="009166D6"/>
    <w:rsid w:val="009210C7"/>
    <w:rsid w:val="00922795"/>
    <w:rsid w:val="00927E98"/>
    <w:rsid w:val="009335C7"/>
    <w:rsid w:val="00935A1D"/>
    <w:rsid w:val="00937980"/>
    <w:rsid w:val="009448A1"/>
    <w:rsid w:val="00970308"/>
    <w:rsid w:val="00975AAA"/>
    <w:rsid w:val="00981859"/>
    <w:rsid w:val="00984DE8"/>
    <w:rsid w:val="00985D7F"/>
    <w:rsid w:val="009915F7"/>
    <w:rsid w:val="00996566"/>
    <w:rsid w:val="009A015F"/>
    <w:rsid w:val="009A0EEC"/>
    <w:rsid w:val="009A1ED4"/>
    <w:rsid w:val="009A3BF7"/>
    <w:rsid w:val="009B638C"/>
    <w:rsid w:val="009C0A86"/>
    <w:rsid w:val="009C5B33"/>
    <w:rsid w:val="009C66E4"/>
    <w:rsid w:val="009C769A"/>
    <w:rsid w:val="009C7A32"/>
    <w:rsid w:val="009D0A86"/>
    <w:rsid w:val="009D0E94"/>
    <w:rsid w:val="009D5CE0"/>
    <w:rsid w:val="009E3449"/>
    <w:rsid w:val="009F1C3B"/>
    <w:rsid w:val="00A02A52"/>
    <w:rsid w:val="00A05BC0"/>
    <w:rsid w:val="00A06545"/>
    <w:rsid w:val="00A212C2"/>
    <w:rsid w:val="00A2341B"/>
    <w:rsid w:val="00A272A7"/>
    <w:rsid w:val="00A35AF5"/>
    <w:rsid w:val="00A51CA0"/>
    <w:rsid w:val="00A54C17"/>
    <w:rsid w:val="00A60932"/>
    <w:rsid w:val="00A67EC3"/>
    <w:rsid w:val="00A7019C"/>
    <w:rsid w:val="00A713AB"/>
    <w:rsid w:val="00A75FEB"/>
    <w:rsid w:val="00A764F4"/>
    <w:rsid w:val="00A954C6"/>
    <w:rsid w:val="00AA7896"/>
    <w:rsid w:val="00AB1B05"/>
    <w:rsid w:val="00AC5066"/>
    <w:rsid w:val="00AD166D"/>
    <w:rsid w:val="00AD1859"/>
    <w:rsid w:val="00AD3460"/>
    <w:rsid w:val="00AD4A95"/>
    <w:rsid w:val="00AD7921"/>
    <w:rsid w:val="00AE2129"/>
    <w:rsid w:val="00AE32D1"/>
    <w:rsid w:val="00AE5A4A"/>
    <w:rsid w:val="00AF1552"/>
    <w:rsid w:val="00AF326A"/>
    <w:rsid w:val="00AF7D08"/>
    <w:rsid w:val="00B01730"/>
    <w:rsid w:val="00B01AFB"/>
    <w:rsid w:val="00B063AB"/>
    <w:rsid w:val="00B10595"/>
    <w:rsid w:val="00B26897"/>
    <w:rsid w:val="00B30D97"/>
    <w:rsid w:val="00B44A73"/>
    <w:rsid w:val="00B44D81"/>
    <w:rsid w:val="00B477E1"/>
    <w:rsid w:val="00B53BFE"/>
    <w:rsid w:val="00B55E47"/>
    <w:rsid w:val="00B63ABB"/>
    <w:rsid w:val="00B74869"/>
    <w:rsid w:val="00B74E6E"/>
    <w:rsid w:val="00B750B6"/>
    <w:rsid w:val="00B7709E"/>
    <w:rsid w:val="00B7778D"/>
    <w:rsid w:val="00B81E8D"/>
    <w:rsid w:val="00B81FF1"/>
    <w:rsid w:val="00B86649"/>
    <w:rsid w:val="00B87FA7"/>
    <w:rsid w:val="00B907C8"/>
    <w:rsid w:val="00B91A52"/>
    <w:rsid w:val="00B9317D"/>
    <w:rsid w:val="00B94881"/>
    <w:rsid w:val="00BA0852"/>
    <w:rsid w:val="00BA0D9D"/>
    <w:rsid w:val="00BB003E"/>
    <w:rsid w:val="00BB2259"/>
    <w:rsid w:val="00BC1F0A"/>
    <w:rsid w:val="00BC5A07"/>
    <w:rsid w:val="00BC611D"/>
    <w:rsid w:val="00BE11FE"/>
    <w:rsid w:val="00BE16FD"/>
    <w:rsid w:val="00BE618B"/>
    <w:rsid w:val="00BE6CA7"/>
    <w:rsid w:val="00BE70FA"/>
    <w:rsid w:val="00BF22F7"/>
    <w:rsid w:val="00C045E5"/>
    <w:rsid w:val="00C0474D"/>
    <w:rsid w:val="00C05B9A"/>
    <w:rsid w:val="00C06108"/>
    <w:rsid w:val="00C201D5"/>
    <w:rsid w:val="00C227BD"/>
    <w:rsid w:val="00C24548"/>
    <w:rsid w:val="00C271DF"/>
    <w:rsid w:val="00C30DD1"/>
    <w:rsid w:val="00C318C3"/>
    <w:rsid w:val="00C541AB"/>
    <w:rsid w:val="00C543B0"/>
    <w:rsid w:val="00C56661"/>
    <w:rsid w:val="00C72606"/>
    <w:rsid w:val="00C73730"/>
    <w:rsid w:val="00C73D9C"/>
    <w:rsid w:val="00C7531F"/>
    <w:rsid w:val="00C821CC"/>
    <w:rsid w:val="00C849EB"/>
    <w:rsid w:val="00C84A0F"/>
    <w:rsid w:val="00C86459"/>
    <w:rsid w:val="00C90943"/>
    <w:rsid w:val="00CA4D3B"/>
    <w:rsid w:val="00CA7375"/>
    <w:rsid w:val="00CB3A3B"/>
    <w:rsid w:val="00CB7351"/>
    <w:rsid w:val="00CC2575"/>
    <w:rsid w:val="00CD15E7"/>
    <w:rsid w:val="00CD329B"/>
    <w:rsid w:val="00CE1C7E"/>
    <w:rsid w:val="00CE20F2"/>
    <w:rsid w:val="00CE45DE"/>
    <w:rsid w:val="00CE7F7E"/>
    <w:rsid w:val="00CF2B10"/>
    <w:rsid w:val="00D01C96"/>
    <w:rsid w:val="00D0218B"/>
    <w:rsid w:val="00D14046"/>
    <w:rsid w:val="00D259E2"/>
    <w:rsid w:val="00D31545"/>
    <w:rsid w:val="00D530C0"/>
    <w:rsid w:val="00D61A87"/>
    <w:rsid w:val="00D670F8"/>
    <w:rsid w:val="00D719E6"/>
    <w:rsid w:val="00D71EB0"/>
    <w:rsid w:val="00D8028A"/>
    <w:rsid w:val="00D96D59"/>
    <w:rsid w:val="00DA0A38"/>
    <w:rsid w:val="00DA0CE3"/>
    <w:rsid w:val="00DB0C26"/>
    <w:rsid w:val="00DB3C79"/>
    <w:rsid w:val="00DB3FF5"/>
    <w:rsid w:val="00DC7EB5"/>
    <w:rsid w:val="00DD0CA0"/>
    <w:rsid w:val="00DD3262"/>
    <w:rsid w:val="00DE10EF"/>
    <w:rsid w:val="00DE475D"/>
    <w:rsid w:val="00DE6196"/>
    <w:rsid w:val="00E01803"/>
    <w:rsid w:val="00E070A1"/>
    <w:rsid w:val="00E20B63"/>
    <w:rsid w:val="00E24284"/>
    <w:rsid w:val="00E25D0A"/>
    <w:rsid w:val="00E33871"/>
    <w:rsid w:val="00E415ED"/>
    <w:rsid w:val="00E46F30"/>
    <w:rsid w:val="00E54704"/>
    <w:rsid w:val="00E55C3F"/>
    <w:rsid w:val="00E617FC"/>
    <w:rsid w:val="00E620B2"/>
    <w:rsid w:val="00E62C93"/>
    <w:rsid w:val="00E67617"/>
    <w:rsid w:val="00E811B0"/>
    <w:rsid w:val="00E879BE"/>
    <w:rsid w:val="00E97601"/>
    <w:rsid w:val="00EA161E"/>
    <w:rsid w:val="00EA3F92"/>
    <w:rsid w:val="00EB24CA"/>
    <w:rsid w:val="00EB4399"/>
    <w:rsid w:val="00EC2ADC"/>
    <w:rsid w:val="00EE6C56"/>
    <w:rsid w:val="00EF088F"/>
    <w:rsid w:val="00EF0E61"/>
    <w:rsid w:val="00EF2D9F"/>
    <w:rsid w:val="00EF6C89"/>
    <w:rsid w:val="00F07236"/>
    <w:rsid w:val="00F13800"/>
    <w:rsid w:val="00F21504"/>
    <w:rsid w:val="00F31E14"/>
    <w:rsid w:val="00F364F5"/>
    <w:rsid w:val="00F37251"/>
    <w:rsid w:val="00F432FB"/>
    <w:rsid w:val="00F4561E"/>
    <w:rsid w:val="00F518A0"/>
    <w:rsid w:val="00F577C3"/>
    <w:rsid w:val="00F649CD"/>
    <w:rsid w:val="00F703D8"/>
    <w:rsid w:val="00F74E56"/>
    <w:rsid w:val="00F76E10"/>
    <w:rsid w:val="00F809BC"/>
    <w:rsid w:val="00F822B3"/>
    <w:rsid w:val="00F86F21"/>
    <w:rsid w:val="00F93AF4"/>
    <w:rsid w:val="00F94371"/>
    <w:rsid w:val="00F9576E"/>
    <w:rsid w:val="00F95FF3"/>
    <w:rsid w:val="00FA2EB7"/>
    <w:rsid w:val="00FA4A88"/>
    <w:rsid w:val="00FB2967"/>
    <w:rsid w:val="00FB4084"/>
    <w:rsid w:val="00FB5344"/>
    <w:rsid w:val="00FC1CBE"/>
    <w:rsid w:val="00FC3F75"/>
    <w:rsid w:val="00FC7F3D"/>
    <w:rsid w:val="00FD20AA"/>
    <w:rsid w:val="00FD6CD7"/>
    <w:rsid w:val="00FE26BE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08BEE-D973-42D9-A3E9-9DFC0672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7B7CCC"/>
    <w:rPr>
      <w:color w:val="0000FF" w:themeColor="hyperlink"/>
      <w:u w:val="single"/>
    </w:rPr>
  </w:style>
  <w:style w:type="paragraph" w:styleId="Sraopastraipa">
    <w:name w:val="List Paragraph"/>
    <w:basedOn w:val="prastasis"/>
    <w:qFormat/>
    <w:rsid w:val="007B7CCC"/>
    <w:pPr>
      <w:ind w:left="720"/>
      <w:contextualSpacing/>
    </w:pPr>
  </w:style>
  <w:style w:type="paragraph" w:customStyle="1" w:styleId="v1v1msonormal">
    <w:name w:val="v1v1msonormal"/>
    <w:basedOn w:val="prastasis"/>
    <w:rsid w:val="00C541A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C54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82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kvynesnam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1942-687C-45A3-90E6-2DEA810E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8837</Words>
  <Characters>5038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Direktore</cp:lastModifiedBy>
  <cp:revision>9</cp:revision>
  <cp:lastPrinted>2023-03-08T13:40:00Z</cp:lastPrinted>
  <dcterms:created xsi:type="dcterms:W3CDTF">2023-03-08T14:12:00Z</dcterms:created>
  <dcterms:modified xsi:type="dcterms:W3CDTF">2023-03-09T09:29:00Z</dcterms:modified>
</cp:coreProperties>
</file>